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DA0DCB" w14:textId="21F873BF" w:rsidR="008B2C4F" w:rsidRPr="004A659A" w:rsidRDefault="008B2C4F" w:rsidP="008B2C4F">
      <w:pPr>
        <w:tabs>
          <w:tab w:val="right" w:pos="9356"/>
          <w:tab w:val="right" w:pos="10206"/>
        </w:tabs>
        <w:rPr>
          <w:rFonts w:ascii="Arial" w:hAnsi="Arial" w:cs="Arial"/>
          <w:b/>
          <w:noProof/>
          <w:sz w:val="24"/>
          <w:lang w:eastAsia="ja-JP"/>
        </w:rPr>
      </w:pPr>
      <w:bookmarkStart w:id="0" w:name="_Hlk43883961"/>
      <w:r w:rsidRPr="004A659A">
        <w:rPr>
          <w:rFonts w:ascii="Arial" w:hAnsi="Arial" w:cs="Arial"/>
          <w:b/>
          <w:noProof/>
          <w:sz w:val="24"/>
          <w:lang w:eastAsia="ja-JP"/>
        </w:rPr>
        <w:t>3GPP TSG-RAN WG4 Meeting #</w:t>
      </w:r>
      <w:r w:rsidR="00260A05">
        <w:rPr>
          <w:rFonts w:ascii="Arial" w:hAnsi="Arial" w:cs="Arial"/>
          <w:b/>
          <w:noProof/>
          <w:sz w:val="24"/>
          <w:lang w:eastAsia="ja-JP"/>
        </w:rPr>
        <w:t>1</w:t>
      </w:r>
      <w:r w:rsidR="00F77DD5">
        <w:rPr>
          <w:rFonts w:ascii="Arial" w:hAnsi="Arial" w:cs="Arial"/>
          <w:b/>
          <w:noProof/>
          <w:sz w:val="24"/>
          <w:lang w:eastAsia="ja-JP"/>
        </w:rPr>
        <w:t>10</w:t>
      </w:r>
      <w:r w:rsidR="00356882" w:rsidRPr="004A659A">
        <w:rPr>
          <w:rFonts w:ascii="Arial" w:hAnsi="Arial" w:cs="Arial"/>
          <w:b/>
          <w:noProof/>
          <w:sz w:val="24"/>
          <w:lang w:eastAsia="ja-JP"/>
        </w:rPr>
        <w:tab/>
      </w:r>
      <w:r w:rsidRPr="00514E78">
        <w:rPr>
          <w:rFonts w:ascii="Arial" w:hAnsi="Arial" w:cs="Arial"/>
          <w:b/>
          <w:noProof/>
          <w:sz w:val="24"/>
          <w:lang w:eastAsia="ja-JP"/>
        </w:rPr>
        <w:t>R4-</w:t>
      </w:r>
      <w:r w:rsidR="00DF17C6" w:rsidRPr="00514E78">
        <w:rPr>
          <w:rFonts w:ascii="Arial" w:hAnsi="Arial" w:cs="Arial"/>
          <w:b/>
          <w:noProof/>
          <w:sz w:val="24"/>
          <w:lang w:eastAsia="ja-JP"/>
        </w:rPr>
        <w:t>2</w:t>
      </w:r>
      <w:r w:rsidR="009628A5" w:rsidRPr="00514E78">
        <w:rPr>
          <w:rFonts w:ascii="Arial" w:hAnsi="Arial" w:cs="Arial"/>
          <w:b/>
          <w:noProof/>
          <w:sz w:val="24"/>
          <w:lang w:eastAsia="ja-JP"/>
        </w:rPr>
        <w:t>40</w:t>
      </w:r>
      <w:r w:rsidR="00514E78" w:rsidRPr="00514E78">
        <w:rPr>
          <w:rFonts w:ascii="Arial" w:hAnsi="Arial" w:cs="Arial"/>
          <w:b/>
          <w:noProof/>
          <w:sz w:val="24"/>
          <w:lang w:eastAsia="ja-JP"/>
        </w:rPr>
        <w:t>1410</w:t>
      </w:r>
    </w:p>
    <w:p w14:paraId="26C689EC" w14:textId="67757DB2" w:rsidR="00A21CEE" w:rsidRDefault="00F77DD5" w:rsidP="00A21CEE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Athens</w:t>
      </w:r>
      <w:r w:rsidR="00DE39E6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Greece</w:t>
      </w:r>
      <w:r w:rsidR="00A21CEE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 w:rsidR="000901CD">
        <w:rPr>
          <w:rFonts w:ascii="Arial" w:eastAsia="SimSun" w:hAnsi="Arial" w:cs="Arial"/>
          <w:b/>
          <w:sz w:val="24"/>
          <w:szCs w:val="24"/>
          <w:lang w:eastAsia="zh-CN"/>
        </w:rPr>
        <w:t>February 26</w:t>
      </w:r>
      <w:r w:rsidR="002A40E8" w:rsidRPr="002A40E8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="002A40E8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="00A21CEE">
        <w:rPr>
          <w:rFonts w:ascii="Arial" w:eastAsia="SimSun" w:hAnsi="Arial" w:cs="Arial"/>
          <w:b/>
          <w:sz w:val="24"/>
          <w:szCs w:val="24"/>
          <w:lang w:eastAsia="zh-CN"/>
        </w:rPr>
        <w:t xml:space="preserve">– </w:t>
      </w:r>
      <w:r w:rsidR="000901CD">
        <w:rPr>
          <w:rFonts w:ascii="Arial" w:eastAsia="SimSun" w:hAnsi="Arial" w:cs="Arial"/>
          <w:b/>
          <w:sz w:val="24"/>
          <w:szCs w:val="24"/>
          <w:lang w:eastAsia="zh-CN"/>
        </w:rPr>
        <w:t xml:space="preserve">March </w:t>
      </w:r>
      <w:r w:rsidR="002A40E8">
        <w:rPr>
          <w:rFonts w:ascii="Arial" w:eastAsia="SimSun" w:hAnsi="Arial" w:cs="Arial"/>
          <w:b/>
          <w:sz w:val="24"/>
          <w:szCs w:val="24"/>
          <w:lang w:eastAsia="zh-CN"/>
        </w:rPr>
        <w:t>1</w:t>
      </w:r>
      <w:r w:rsidR="000901CD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st</w:t>
      </w:r>
      <w:r w:rsidR="00DE39E6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="00A21CEE">
        <w:rPr>
          <w:rFonts w:ascii="Arial" w:eastAsia="SimSun" w:hAnsi="Arial" w:cs="Arial"/>
          <w:b/>
          <w:sz w:val="24"/>
          <w:szCs w:val="24"/>
          <w:lang w:eastAsia="zh-CN"/>
        </w:rPr>
        <w:t>202</w:t>
      </w:r>
      <w:r w:rsidR="000901CD">
        <w:rPr>
          <w:rFonts w:ascii="Arial" w:eastAsia="SimSun" w:hAnsi="Arial" w:cs="Arial"/>
          <w:b/>
          <w:sz w:val="24"/>
          <w:szCs w:val="24"/>
          <w:lang w:eastAsia="zh-CN"/>
        </w:rPr>
        <w:t>4</w:t>
      </w:r>
    </w:p>
    <w:p w14:paraId="5B7A30A1" w14:textId="77777777" w:rsidR="008B2C4F" w:rsidRPr="008A35E1" w:rsidRDefault="008B2C4F" w:rsidP="008B2C4F">
      <w:pPr>
        <w:spacing w:after="120"/>
        <w:ind w:left="1985" w:hanging="1985"/>
        <w:rPr>
          <w:rFonts w:ascii="Arial" w:hAnsi="Arial" w:cs="Arial"/>
          <w:b/>
          <w:lang w:val="en-GB"/>
        </w:rPr>
      </w:pPr>
    </w:p>
    <w:p w14:paraId="79A86574" w14:textId="77777777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Source:</w:t>
      </w:r>
      <w:r w:rsidRPr="004A659A">
        <w:rPr>
          <w:rFonts w:ascii="Arial" w:hAnsi="Arial" w:cs="Arial"/>
          <w:b/>
        </w:rPr>
        <w:tab/>
      </w:r>
      <w:r w:rsidRPr="004A659A">
        <w:rPr>
          <w:rFonts w:ascii="Arial" w:hAnsi="Arial" w:cs="Arial"/>
          <w:bCs/>
        </w:rPr>
        <w:t>Ericsson</w:t>
      </w:r>
    </w:p>
    <w:p w14:paraId="4C491298" w14:textId="6D89AE94" w:rsidR="008B2C4F" w:rsidRPr="004A659A" w:rsidRDefault="008B2C4F" w:rsidP="61AA826E">
      <w:pPr>
        <w:spacing w:after="120"/>
        <w:ind w:left="1985" w:hanging="1985"/>
        <w:rPr>
          <w:rFonts w:ascii="Arial" w:hAnsi="Arial" w:cs="Arial"/>
        </w:rPr>
      </w:pPr>
      <w:r w:rsidRPr="3A0422C7">
        <w:rPr>
          <w:rFonts w:ascii="Arial" w:hAnsi="Arial" w:cs="Arial"/>
          <w:b/>
          <w:bCs/>
        </w:rPr>
        <w:t>Title:</w:t>
      </w:r>
      <w:r>
        <w:tab/>
      </w:r>
      <w:r w:rsidR="00BB500B" w:rsidRPr="3A0422C7">
        <w:rPr>
          <w:rFonts w:ascii="Arial" w:hAnsi="Arial" w:cs="Arial"/>
        </w:rPr>
        <w:t xml:space="preserve">Discussion on </w:t>
      </w:r>
      <w:r w:rsidR="00261802" w:rsidRPr="3A0422C7">
        <w:rPr>
          <w:rFonts w:ascii="Arial" w:hAnsi="Arial" w:cs="Arial"/>
        </w:rPr>
        <w:t xml:space="preserve">NR </w:t>
      </w:r>
      <w:proofErr w:type="spellStart"/>
      <w:r w:rsidR="00716E6F">
        <w:rPr>
          <w:rFonts w:ascii="Arial" w:hAnsi="Arial" w:cs="Arial"/>
        </w:rPr>
        <w:t>eRedCap</w:t>
      </w:r>
      <w:proofErr w:type="spellEnd"/>
      <w:r w:rsidR="00716E6F">
        <w:rPr>
          <w:rFonts w:ascii="Arial" w:hAnsi="Arial" w:cs="Arial"/>
        </w:rPr>
        <w:t xml:space="preserve"> BS</w:t>
      </w:r>
      <w:r w:rsidR="00E215AE" w:rsidRPr="3A0422C7">
        <w:rPr>
          <w:rFonts w:ascii="Arial" w:hAnsi="Arial" w:cs="Arial"/>
        </w:rPr>
        <w:t xml:space="preserve"> demodulation requirements</w:t>
      </w:r>
      <w:r w:rsidR="00C701A8" w:rsidRPr="3A0422C7">
        <w:rPr>
          <w:rFonts w:ascii="Arial" w:hAnsi="Arial" w:cs="Arial"/>
        </w:rPr>
        <w:t xml:space="preserve"> </w:t>
      </w:r>
    </w:p>
    <w:p w14:paraId="2A5B2A03" w14:textId="194B991D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Agenda item:</w:t>
      </w:r>
      <w:r w:rsidRPr="004A659A">
        <w:rPr>
          <w:rFonts w:ascii="Arial" w:hAnsi="Arial" w:cs="Arial"/>
          <w:b/>
        </w:rPr>
        <w:tab/>
      </w:r>
      <w:r w:rsidR="00305126" w:rsidRPr="0015581B">
        <w:rPr>
          <w:rFonts w:ascii="Arial" w:hAnsi="Arial" w:cs="Arial"/>
          <w:bCs/>
        </w:rPr>
        <w:t>8.2</w:t>
      </w:r>
      <w:r w:rsidR="001F2559" w:rsidRPr="0015581B">
        <w:rPr>
          <w:rFonts w:ascii="Arial" w:hAnsi="Arial" w:cs="Arial"/>
          <w:bCs/>
        </w:rPr>
        <w:t>3</w:t>
      </w:r>
      <w:r w:rsidR="00305126" w:rsidRPr="0015581B">
        <w:rPr>
          <w:rFonts w:ascii="Arial" w:hAnsi="Arial" w:cs="Arial"/>
          <w:bCs/>
        </w:rPr>
        <w:t>.</w:t>
      </w:r>
      <w:r w:rsidR="001F2559" w:rsidRPr="0015581B">
        <w:rPr>
          <w:rFonts w:ascii="Arial" w:hAnsi="Arial" w:cs="Arial"/>
          <w:bCs/>
        </w:rPr>
        <w:t>4</w:t>
      </w:r>
      <w:r w:rsidR="00305126" w:rsidRPr="0015581B">
        <w:rPr>
          <w:rFonts w:ascii="Arial" w:hAnsi="Arial" w:cs="Arial"/>
          <w:bCs/>
        </w:rPr>
        <w:t>.2</w:t>
      </w:r>
    </w:p>
    <w:p w14:paraId="066771EF" w14:textId="5D0F7AE0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Document for:</w:t>
      </w:r>
      <w:r w:rsidRPr="004A659A">
        <w:rPr>
          <w:rFonts w:ascii="Arial" w:hAnsi="Arial" w:cs="Arial"/>
          <w:b/>
        </w:rPr>
        <w:tab/>
      </w:r>
      <w:r w:rsidR="00F16533" w:rsidRPr="004A659A">
        <w:rPr>
          <w:rFonts w:ascii="Arial" w:hAnsi="Arial" w:cs="Arial"/>
          <w:bCs/>
        </w:rPr>
        <w:t>D</w:t>
      </w:r>
      <w:r w:rsidR="003449A2" w:rsidRPr="004A659A">
        <w:rPr>
          <w:rFonts w:ascii="Arial" w:hAnsi="Arial" w:cs="Arial" w:hint="eastAsia"/>
          <w:bCs/>
        </w:rPr>
        <w:t>iscussion</w:t>
      </w:r>
    </w:p>
    <w:p w14:paraId="498AA42E" w14:textId="77777777" w:rsidR="008B2C4F" w:rsidRPr="004A659A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  <w:bookmarkStart w:id="1" w:name="_Hlk43883999"/>
      <w:bookmarkEnd w:id="0"/>
    </w:p>
    <w:p w14:paraId="66C9680D" w14:textId="2C7391C3" w:rsidR="008B2C4F" w:rsidRDefault="008B2C4F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Introduction</w:t>
      </w:r>
    </w:p>
    <w:p w14:paraId="57A9B7C7" w14:textId="5B121499" w:rsidR="008B2C4F" w:rsidRDefault="00FF4D77" w:rsidP="00BA76D4">
      <w:pPr>
        <w:spacing w:afterLines="50" w:after="120"/>
        <w:rPr>
          <w:rFonts w:ascii="Arial" w:hAnsi="Arial" w:cs="Arial"/>
          <w:sz w:val="18"/>
          <w:szCs w:val="18"/>
        </w:rPr>
      </w:pPr>
      <w:bookmarkStart w:id="2" w:name="_Hlk528680199"/>
      <w:bookmarkEnd w:id="1"/>
      <w:r>
        <w:rPr>
          <w:rFonts w:ascii="Arial" w:hAnsi="Arial" w:cs="Arial"/>
          <w:sz w:val="18"/>
          <w:szCs w:val="18"/>
        </w:rPr>
        <w:t xml:space="preserve">According to the </w:t>
      </w:r>
      <w:r w:rsidR="004917E0">
        <w:rPr>
          <w:rFonts w:ascii="Arial" w:hAnsi="Arial" w:cs="Arial"/>
          <w:sz w:val="18"/>
          <w:szCs w:val="18"/>
        </w:rPr>
        <w:t xml:space="preserve">SR for Rel-18 </w:t>
      </w:r>
      <w:r w:rsidR="00B12A67">
        <w:rPr>
          <w:rFonts w:ascii="Arial" w:hAnsi="Arial" w:cs="Arial"/>
          <w:sz w:val="18"/>
          <w:szCs w:val="18"/>
        </w:rPr>
        <w:t xml:space="preserve">NR </w:t>
      </w:r>
      <w:proofErr w:type="spellStart"/>
      <w:r w:rsidR="0051314A">
        <w:rPr>
          <w:rFonts w:ascii="Arial" w:hAnsi="Arial" w:cs="Arial"/>
          <w:sz w:val="18"/>
          <w:szCs w:val="18"/>
        </w:rPr>
        <w:t>RedCap</w:t>
      </w:r>
      <w:proofErr w:type="spellEnd"/>
      <w:r w:rsidR="0051314A">
        <w:rPr>
          <w:rFonts w:ascii="Arial" w:hAnsi="Arial" w:cs="Arial"/>
          <w:sz w:val="18"/>
          <w:szCs w:val="18"/>
        </w:rPr>
        <w:t xml:space="preserve"> </w:t>
      </w:r>
      <w:r w:rsidR="00B12A67">
        <w:rPr>
          <w:rFonts w:ascii="Arial" w:hAnsi="Arial" w:cs="Arial"/>
          <w:sz w:val="18"/>
          <w:szCs w:val="18"/>
        </w:rPr>
        <w:t>enh</w:t>
      </w:r>
      <w:r w:rsidR="0051314A">
        <w:rPr>
          <w:rFonts w:ascii="Arial" w:hAnsi="Arial" w:cs="Arial"/>
          <w:sz w:val="18"/>
          <w:szCs w:val="18"/>
        </w:rPr>
        <w:t>ancement</w:t>
      </w:r>
      <w:r w:rsidR="00615AAD">
        <w:rPr>
          <w:rFonts w:ascii="Arial" w:hAnsi="Arial" w:cs="Arial"/>
          <w:sz w:val="18"/>
          <w:szCs w:val="18"/>
        </w:rPr>
        <w:t xml:space="preserve"> (</w:t>
      </w:r>
      <w:proofErr w:type="spellStart"/>
      <w:r w:rsidR="00615AAD">
        <w:rPr>
          <w:rFonts w:ascii="Arial" w:hAnsi="Arial" w:cs="Arial"/>
          <w:sz w:val="18"/>
          <w:szCs w:val="18"/>
        </w:rPr>
        <w:t>eRedCap</w:t>
      </w:r>
      <w:proofErr w:type="spellEnd"/>
      <w:r w:rsidR="00615AAD">
        <w:rPr>
          <w:rFonts w:ascii="Arial" w:hAnsi="Arial" w:cs="Arial"/>
          <w:sz w:val="18"/>
          <w:szCs w:val="18"/>
        </w:rPr>
        <w:t>)</w:t>
      </w:r>
      <w:r w:rsidR="0051314A">
        <w:rPr>
          <w:rFonts w:ascii="Arial" w:hAnsi="Arial" w:cs="Arial"/>
          <w:sz w:val="18"/>
          <w:szCs w:val="18"/>
        </w:rPr>
        <w:t xml:space="preserve"> RAN#1</w:t>
      </w:r>
      <w:r w:rsidR="00312188">
        <w:rPr>
          <w:rFonts w:ascii="Arial" w:hAnsi="Arial" w:cs="Arial"/>
          <w:sz w:val="18"/>
          <w:szCs w:val="18"/>
        </w:rPr>
        <w:t>0</w:t>
      </w:r>
      <w:r w:rsidR="0051314A">
        <w:rPr>
          <w:rFonts w:ascii="Arial" w:hAnsi="Arial" w:cs="Arial"/>
          <w:sz w:val="18"/>
          <w:szCs w:val="18"/>
        </w:rPr>
        <w:t>2</w:t>
      </w:r>
      <w:r w:rsidR="00B00D00">
        <w:rPr>
          <w:rFonts w:ascii="Arial" w:hAnsi="Arial" w:cs="Arial"/>
          <w:sz w:val="18"/>
          <w:szCs w:val="18"/>
        </w:rPr>
        <w:t xml:space="preserve"> [1]</w:t>
      </w:r>
      <w:r w:rsidR="00312188">
        <w:rPr>
          <w:rFonts w:ascii="Arial" w:hAnsi="Arial" w:cs="Arial"/>
          <w:sz w:val="18"/>
          <w:szCs w:val="18"/>
        </w:rPr>
        <w:t xml:space="preserve">, the core part is </w:t>
      </w:r>
      <w:r w:rsidR="00C16D93">
        <w:rPr>
          <w:rFonts w:ascii="Arial" w:hAnsi="Arial" w:cs="Arial"/>
          <w:sz w:val="18"/>
          <w:szCs w:val="18"/>
        </w:rPr>
        <w:t>completed,</w:t>
      </w:r>
      <w:r w:rsidR="00312188">
        <w:rPr>
          <w:rFonts w:ascii="Arial" w:hAnsi="Arial" w:cs="Arial"/>
          <w:sz w:val="18"/>
          <w:szCs w:val="18"/>
        </w:rPr>
        <w:t xml:space="preserve"> and performance part will start from RAN4#110 meeting. </w:t>
      </w:r>
    </w:p>
    <w:p w14:paraId="6224FC87" w14:textId="44EB1F47" w:rsidR="00312188" w:rsidRPr="00596334" w:rsidRDefault="00312188" w:rsidP="00BA76D4">
      <w:pPr>
        <w:spacing w:afterLines="50" w:after="1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In this contribution, </w:t>
      </w:r>
      <w:r w:rsidR="00615AAD">
        <w:rPr>
          <w:rFonts w:ascii="Arial" w:hAnsi="Arial" w:cs="Arial"/>
          <w:sz w:val="18"/>
          <w:szCs w:val="18"/>
        </w:rPr>
        <w:t xml:space="preserve">a general view for </w:t>
      </w:r>
      <w:proofErr w:type="spellStart"/>
      <w:r w:rsidR="00615AAD">
        <w:rPr>
          <w:rFonts w:ascii="Arial" w:hAnsi="Arial" w:cs="Arial"/>
          <w:sz w:val="18"/>
          <w:szCs w:val="18"/>
        </w:rPr>
        <w:t>eRedCap</w:t>
      </w:r>
      <w:proofErr w:type="spellEnd"/>
      <w:r w:rsidR="00615AAD">
        <w:rPr>
          <w:rFonts w:ascii="Arial" w:hAnsi="Arial" w:cs="Arial"/>
          <w:sz w:val="18"/>
          <w:szCs w:val="18"/>
        </w:rPr>
        <w:t xml:space="preserve"> </w:t>
      </w:r>
      <w:r w:rsidR="00145B96">
        <w:rPr>
          <w:rFonts w:ascii="Arial" w:hAnsi="Arial" w:cs="Arial"/>
          <w:sz w:val="18"/>
          <w:szCs w:val="18"/>
        </w:rPr>
        <w:t xml:space="preserve">BS demodulation requirements is discussed. </w:t>
      </w:r>
    </w:p>
    <w:bookmarkEnd w:id="2"/>
    <w:p w14:paraId="24FC2D34" w14:textId="77777777" w:rsidR="008B2C4F" w:rsidRPr="004A659A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</w:p>
    <w:p w14:paraId="795EEA8B" w14:textId="62EEA9CA" w:rsidR="008B2C4F" w:rsidRDefault="001816BC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Discussion</w:t>
      </w:r>
    </w:p>
    <w:p w14:paraId="76998441" w14:textId="1279E61E" w:rsidR="001021E2" w:rsidRDefault="00B00D00" w:rsidP="00B00D00">
      <w:r>
        <w:t xml:space="preserve">In </w:t>
      </w:r>
      <w:r w:rsidR="00376D02">
        <w:t xml:space="preserve">WI for </w:t>
      </w:r>
      <w:proofErr w:type="spellStart"/>
      <w:r w:rsidR="00376D02">
        <w:t>eRedCap</w:t>
      </w:r>
      <w:proofErr w:type="spellEnd"/>
      <w:r w:rsidR="00376D02">
        <w:t xml:space="preserve"> [2], the following Objectives are mentioned </w:t>
      </w:r>
      <w:r w:rsidR="00976601">
        <w:t xml:space="preserve">as the discussion scope: </w:t>
      </w:r>
    </w:p>
    <w:p w14:paraId="5E854887" w14:textId="56406CA3" w:rsidR="00976601" w:rsidRDefault="00235B82" w:rsidP="00976601">
      <w:pPr>
        <w:pStyle w:val="ListParagraph"/>
        <w:numPr>
          <w:ilvl w:val="0"/>
          <w:numId w:val="13"/>
        </w:numPr>
      </w:pPr>
      <w:r w:rsidRPr="00235B82">
        <w:t>Power saving/energy efficiency enhancements</w:t>
      </w:r>
    </w:p>
    <w:p w14:paraId="5B9519FC" w14:textId="498054BB" w:rsidR="00D67932" w:rsidRDefault="004B086E" w:rsidP="00D67932">
      <w:pPr>
        <w:pStyle w:val="ListParagraph"/>
        <w:numPr>
          <w:ilvl w:val="1"/>
          <w:numId w:val="13"/>
        </w:numPr>
      </w:pPr>
      <w:r w:rsidRPr="004B086E">
        <w:t xml:space="preserve">Enhanced </w:t>
      </w:r>
      <w:proofErr w:type="spellStart"/>
      <w:r w:rsidRPr="004B086E">
        <w:t>eDRX</w:t>
      </w:r>
      <w:proofErr w:type="spellEnd"/>
      <w:r w:rsidRPr="004B086E">
        <w:t xml:space="preserve"> in RRC_INACTIVE (&gt;10.24s) [RAN2, RAN3, RAN4]</w:t>
      </w:r>
    </w:p>
    <w:p w14:paraId="1CF9ABDD" w14:textId="4F683385" w:rsidR="00235B82" w:rsidRDefault="00D67932" w:rsidP="00976601">
      <w:pPr>
        <w:pStyle w:val="ListParagraph"/>
        <w:numPr>
          <w:ilvl w:val="0"/>
          <w:numId w:val="13"/>
        </w:numPr>
      </w:pPr>
      <w:r w:rsidRPr="00D67932">
        <w:t>Complexity/cost reduction</w:t>
      </w:r>
      <w:r w:rsidR="00926320">
        <w:t xml:space="preserve"> in FR1</w:t>
      </w:r>
      <w:r w:rsidR="009504D1">
        <w:t xml:space="preserve"> </w:t>
      </w:r>
      <w:r w:rsidR="009504D1" w:rsidRPr="009504D1">
        <w:t>[RAN1, RAN2, RAN4]</w:t>
      </w:r>
    </w:p>
    <w:p w14:paraId="67FFF21F" w14:textId="56FAEDEC" w:rsidR="00926320" w:rsidRDefault="00985972" w:rsidP="00926320">
      <w:pPr>
        <w:pStyle w:val="ListParagraph"/>
        <w:numPr>
          <w:ilvl w:val="1"/>
          <w:numId w:val="13"/>
        </w:numPr>
      </w:pPr>
      <w:r w:rsidRPr="00985972">
        <w:t>UE BB bandwidth reduction</w:t>
      </w:r>
    </w:p>
    <w:p w14:paraId="2BAB467F" w14:textId="7961CC0F" w:rsidR="00A9725F" w:rsidRDefault="00985913" w:rsidP="00A9725F">
      <w:pPr>
        <w:pStyle w:val="ListParagraph"/>
        <w:numPr>
          <w:ilvl w:val="2"/>
          <w:numId w:val="13"/>
        </w:numPr>
      </w:pPr>
      <w:r w:rsidRPr="0086765D">
        <w:t xml:space="preserve">5 MHz BB bandwidth only for PDSCH and PUSCH, with </w:t>
      </w:r>
      <w:r w:rsidR="002D15F2" w:rsidRPr="0086765D">
        <w:t>20 MHz RF bandwidth for UL and DL</w:t>
      </w:r>
    </w:p>
    <w:p w14:paraId="550C5479" w14:textId="75BC645D" w:rsidR="00042F34" w:rsidRPr="0086765D" w:rsidRDefault="00042F34" w:rsidP="00A9725F">
      <w:pPr>
        <w:pStyle w:val="ListParagraph"/>
        <w:numPr>
          <w:ilvl w:val="2"/>
          <w:numId w:val="13"/>
        </w:numPr>
      </w:pPr>
      <w:r w:rsidRPr="00042F34">
        <w:t>The other physical channels and signals are still allowed to use a BWP up to the 20 MHz maximum UE RF+BB bandwidth</w:t>
      </w:r>
    </w:p>
    <w:p w14:paraId="29A6486B" w14:textId="25CB8B28" w:rsidR="00BF7794" w:rsidRDefault="00457796" w:rsidP="00926320">
      <w:pPr>
        <w:pStyle w:val="ListParagraph"/>
        <w:numPr>
          <w:ilvl w:val="1"/>
          <w:numId w:val="13"/>
        </w:numPr>
      </w:pPr>
      <w:r w:rsidRPr="00457796">
        <w:t>UE peak data rate reduction</w:t>
      </w:r>
    </w:p>
    <w:p w14:paraId="7B40E57C" w14:textId="01EEBCB6" w:rsidR="00EC1310" w:rsidRDefault="00F32A8E" w:rsidP="00926320">
      <w:pPr>
        <w:pStyle w:val="ListParagraph"/>
        <w:numPr>
          <w:ilvl w:val="1"/>
          <w:numId w:val="13"/>
        </w:numPr>
      </w:pPr>
      <w:r w:rsidRPr="00F32A8E">
        <w:t>Relation between ‘UE BB bandwidth reduction’ and ‘UE peak data rate reduction’</w:t>
      </w:r>
    </w:p>
    <w:p w14:paraId="6D513A4F" w14:textId="49940129" w:rsidR="00EA4786" w:rsidRPr="0086765D" w:rsidRDefault="00C115B1" w:rsidP="00926320">
      <w:pPr>
        <w:pStyle w:val="ListParagraph"/>
        <w:numPr>
          <w:ilvl w:val="1"/>
          <w:numId w:val="13"/>
        </w:numPr>
      </w:pPr>
      <w:r w:rsidRPr="0086765D">
        <w:t>The peak rate target is 10 Mbps regardless of what optional features the UE may support</w:t>
      </w:r>
      <w:r w:rsidR="007E7293" w:rsidRPr="0086765D">
        <w:t>.</w:t>
      </w:r>
    </w:p>
    <w:p w14:paraId="37135442" w14:textId="77777777" w:rsidR="0031276D" w:rsidRDefault="0031276D" w:rsidP="0031276D">
      <w:pPr>
        <w:pStyle w:val="ListParagraph"/>
        <w:numPr>
          <w:ilvl w:val="1"/>
          <w:numId w:val="13"/>
        </w:numPr>
      </w:pPr>
      <w:r>
        <w:t>Support additional separate early indication(s) [RAN1, RAN2]</w:t>
      </w:r>
    </w:p>
    <w:p w14:paraId="7B943B38" w14:textId="77777777" w:rsidR="0031276D" w:rsidRDefault="0031276D" w:rsidP="0031276D">
      <w:pPr>
        <w:pStyle w:val="ListParagraph"/>
        <w:numPr>
          <w:ilvl w:val="1"/>
          <w:numId w:val="13"/>
        </w:numPr>
      </w:pPr>
      <w:r>
        <w:t>Both 15 kHz SCS and 30 kHz SCS are supported.</w:t>
      </w:r>
    </w:p>
    <w:p w14:paraId="00B0CBFC" w14:textId="77777777" w:rsidR="0031276D" w:rsidRDefault="0031276D" w:rsidP="0031276D">
      <w:pPr>
        <w:pStyle w:val="ListParagraph"/>
        <w:numPr>
          <w:ilvl w:val="1"/>
          <w:numId w:val="13"/>
        </w:numPr>
      </w:pPr>
      <w:r>
        <w:t xml:space="preserve">Aim to define at most one Rel-18 </w:t>
      </w:r>
      <w:proofErr w:type="spellStart"/>
      <w:r>
        <w:t>RedCap</w:t>
      </w:r>
      <w:proofErr w:type="spellEnd"/>
      <w:r>
        <w:t xml:space="preserve"> UE type for further UE complexity reduction.</w:t>
      </w:r>
    </w:p>
    <w:p w14:paraId="0798C626" w14:textId="198E20BF" w:rsidR="00761761" w:rsidRDefault="0031276D" w:rsidP="0031276D">
      <w:pPr>
        <w:pStyle w:val="ListParagraph"/>
        <w:numPr>
          <w:ilvl w:val="1"/>
          <w:numId w:val="13"/>
        </w:numPr>
      </w:pPr>
      <w:r>
        <w:t xml:space="preserve">The existing UE capability framework is used, and changes to capability </w:t>
      </w:r>
      <w:proofErr w:type="spellStart"/>
      <w:r>
        <w:t>signalling</w:t>
      </w:r>
      <w:proofErr w:type="spellEnd"/>
      <w:r>
        <w:t xml:space="preserve"> are specified only if necessary. By default, all UE capabilities applicable to a Rel-17 </w:t>
      </w:r>
      <w:proofErr w:type="spellStart"/>
      <w:r>
        <w:t>RedCap</w:t>
      </w:r>
      <w:proofErr w:type="spellEnd"/>
      <w:r>
        <w:t xml:space="preserve"> UE are applicable unless otherwise specified.</w:t>
      </w:r>
    </w:p>
    <w:p w14:paraId="5049FEC7" w14:textId="77777777" w:rsidR="00AF1476" w:rsidRDefault="00AF1476" w:rsidP="00FD778F"/>
    <w:p w14:paraId="659C37E0" w14:textId="77777777" w:rsidR="00156A05" w:rsidRDefault="000C7563" w:rsidP="00FD778F">
      <w:r>
        <w:t xml:space="preserve">Based on the objectives above, we could get following </w:t>
      </w:r>
      <w:r w:rsidR="00156A05">
        <w:t xml:space="preserve">observation: </w:t>
      </w:r>
    </w:p>
    <w:p w14:paraId="4A48C1BB" w14:textId="0FA91BCD" w:rsidR="00C75D19" w:rsidRDefault="005F32E3" w:rsidP="00085950">
      <w:pPr>
        <w:pStyle w:val="Observation"/>
      </w:pPr>
      <w:bookmarkStart w:id="3" w:name="_Toc158276083"/>
      <w:r>
        <w:t xml:space="preserve">Power saving/energy efficiency method </w:t>
      </w:r>
      <w:r w:rsidR="00AF1476">
        <w:t>in objectives</w:t>
      </w:r>
      <w:r>
        <w:t xml:space="preserve"> is not relevant to demodulation </w:t>
      </w:r>
      <w:r w:rsidR="00AF1476">
        <w:t>performance.</w:t>
      </w:r>
      <w:bookmarkEnd w:id="3"/>
      <w:r w:rsidR="00AF1476">
        <w:t xml:space="preserve"> </w:t>
      </w:r>
    </w:p>
    <w:p w14:paraId="67D0B0E4" w14:textId="77777777" w:rsidR="00A803F1" w:rsidRDefault="00844A5F" w:rsidP="00085950">
      <w:pPr>
        <w:pStyle w:val="Observation"/>
      </w:pPr>
      <w:bookmarkStart w:id="4" w:name="_Toc158276084"/>
      <w:r>
        <w:lastRenderedPageBreak/>
        <w:t xml:space="preserve">For </w:t>
      </w:r>
      <w:r w:rsidR="0086765D">
        <w:t>complexity/cost reduction part,</w:t>
      </w:r>
      <w:r w:rsidR="00495FFD">
        <w:t xml:space="preserve"> only</w:t>
      </w:r>
      <w:r w:rsidR="0086765D">
        <w:t xml:space="preserve"> </w:t>
      </w:r>
      <w:r w:rsidR="00495FFD">
        <w:t xml:space="preserve">bandwidth reduction and peak data rate reduction part </w:t>
      </w:r>
      <w:r w:rsidR="003E3082">
        <w:t>could impact on demodulation requirements.</w:t>
      </w:r>
      <w:bookmarkEnd w:id="4"/>
      <w:r w:rsidR="003E3082">
        <w:t xml:space="preserve"> </w:t>
      </w:r>
    </w:p>
    <w:p w14:paraId="000F3980" w14:textId="77777777" w:rsidR="00156A05" w:rsidRDefault="00156A05" w:rsidP="00156A05">
      <w:pPr>
        <w:ind w:left="360"/>
      </w:pPr>
    </w:p>
    <w:p w14:paraId="7F3EBD1F" w14:textId="215FD4CD" w:rsidR="00156A05" w:rsidRPr="00F435AA" w:rsidRDefault="00F435AA" w:rsidP="00085950">
      <w:pPr>
        <w:rPr>
          <w:b/>
          <w:bCs/>
          <w:sz w:val="24"/>
          <w:szCs w:val="24"/>
        </w:rPr>
      </w:pPr>
      <w:r w:rsidRPr="00F435AA">
        <w:rPr>
          <w:b/>
          <w:bCs/>
          <w:sz w:val="24"/>
          <w:szCs w:val="24"/>
        </w:rPr>
        <w:t>Bandwidth reduction impact</w:t>
      </w:r>
    </w:p>
    <w:p w14:paraId="72DDDACC" w14:textId="631D89DD" w:rsidR="008B1D5C" w:rsidRDefault="00492A90" w:rsidP="00085950">
      <w:r>
        <w:t>As mentioned in WI, 5MHz PUSCH will be u</w:t>
      </w:r>
      <w:r w:rsidR="00640DBE">
        <w:t>sed for both 15kHz SCS and 30kHz SCS</w:t>
      </w:r>
      <w:r w:rsidR="00777227">
        <w:t>, and corresponding PRB numbers are 25PRB for 15kHz SCS and 12PRB for 30kHz SCS</w:t>
      </w:r>
      <w:r w:rsidR="008E68BE">
        <w:t xml:space="preserve"> [3]</w:t>
      </w:r>
      <w:r w:rsidR="00640DBE">
        <w:t xml:space="preserve">. </w:t>
      </w:r>
      <w:r w:rsidR="00777227">
        <w:t xml:space="preserve">Current </w:t>
      </w:r>
      <w:r w:rsidR="0008488D">
        <w:t>PUSCH</w:t>
      </w:r>
      <w:r w:rsidR="00777227">
        <w:t xml:space="preserve"> demodulation re</w:t>
      </w:r>
      <w:r w:rsidR="00F96D90">
        <w:t xml:space="preserve">quirements </w:t>
      </w:r>
      <w:r w:rsidR="0008488D">
        <w:t xml:space="preserve">have covered 5MHz for </w:t>
      </w:r>
      <w:r w:rsidR="003B0BB1">
        <w:t>15kHz SCS</w:t>
      </w:r>
      <w:r w:rsidR="00C86848">
        <w:t xml:space="preserve"> and 10MHz for 30kHz SCS</w:t>
      </w:r>
      <w:r w:rsidR="003B0BB1">
        <w:t xml:space="preserve">. </w:t>
      </w:r>
      <w:r w:rsidR="00C86848">
        <w:t>T</w:t>
      </w:r>
      <w:r w:rsidR="003B0BB1">
        <w:t>he minimum</w:t>
      </w:r>
      <w:r w:rsidR="0061679F">
        <w:t xml:space="preserve"> BS</w:t>
      </w:r>
      <w:r w:rsidR="003B0BB1">
        <w:t xml:space="preserve"> CBW is 10MHz</w:t>
      </w:r>
      <w:r w:rsidR="00A744D7">
        <w:t xml:space="preserve"> for 30kHz SCS</w:t>
      </w:r>
      <w:r w:rsidR="003B0BB1">
        <w:t xml:space="preserve"> </w:t>
      </w:r>
      <w:r w:rsidR="00A744D7">
        <w:t>in current operation bands</w:t>
      </w:r>
      <w:r w:rsidR="008009C2">
        <w:t xml:space="preserve"> [4]</w:t>
      </w:r>
      <w:r w:rsidR="00A744D7">
        <w:t xml:space="preserve">. In that case, BS </w:t>
      </w:r>
      <w:r w:rsidR="0057549F">
        <w:t xml:space="preserve">could </w:t>
      </w:r>
      <w:r w:rsidR="00A744D7">
        <w:t xml:space="preserve">only test 10MHz </w:t>
      </w:r>
      <w:r w:rsidR="0057549F">
        <w:t xml:space="preserve">according to declaration. </w:t>
      </w:r>
      <w:r w:rsidR="00376155">
        <w:t xml:space="preserve">On the other hand, the performance </w:t>
      </w:r>
      <w:r w:rsidR="007B2149">
        <w:t xml:space="preserve">difference </w:t>
      </w:r>
      <w:r w:rsidR="00376155">
        <w:t>with less PRBs</w:t>
      </w:r>
      <w:r w:rsidR="002D21CD">
        <w:t xml:space="preserve">, such as 12PRBs vs. 25PRBs, </w:t>
      </w:r>
      <w:r w:rsidR="007B2149">
        <w:t>is very small according</w:t>
      </w:r>
      <w:r w:rsidR="008078DE">
        <w:t xml:space="preserve"> to</w:t>
      </w:r>
      <w:r w:rsidR="007B2149">
        <w:t xml:space="preserve"> the evaluation in WI NR less than 5MHz. </w:t>
      </w:r>
    </w:p>
    <w:p w14:paraId="23D3C266" w14:textId="318F0B21" w:rsidR="00411D3B" w:rsidRDefault="00411D3B" w:rsidP="00085950">
      <w:r>
        <w:t xml:space="preserve">As for PUCCH and PRACH, they can also use larger CBW </w:t>
      </w:r>
      <w:r w:rsidR="0040589F">
        <w:t xml:space="preserve">as legacy configurations as mentioned in WI. In that case, no </w:t>
      </w:r>
      <w:r w:rsidR="00AF333C">
        <w:t>new requirement is needed</w:t>
      </w:r>
      <w:r w:rsidR="00914148">
        <w:t xml:space="preserve"> for these two channels.</w:t>
      </w:r>
    </w:p>
    <w:p w14:paraId="08A596AF" w14:textId="0B8A39BD" w:rsidR="008078DE" w:rsidRDefault="008078DE" w:rsidP="009A732D">
      <w:pPr>
        <w:pStyle w:val="Observation"/>
      </w:pPr>
      <w:bookmarkStart w:id="5" w:name="_Toc158276085"/>
      <w:r>
        <w:t xml:space="preserve">PRB reduction for </w:t>
      </w:r>
      <w:proofErr w:type="spellStart"/>
      <w:r>
        <w:t>eRedCap</w:t>
      </w:r>
      <w:proofErr w:type="spellEnd"/>
      <w:r>
        <w:t xml:space="preserve"> won’t impact on BS demodulation requirements.</w:t>
      </w:r>
      <w:bookmarkEnd w:id="5"/>
      <w:r>
        <w:t xml:space="preserve"> </w:t>
      </w:r>
    </w:p>
    <w:p w14:paraId="1BADE5E3" w14:textId="77777777" w:rsidR="00085950" w:rsidRDefault="00085950" w:rsidP="00085950"/>
    <w:p w14:paraId="66B5EBA3" w14:textId="3D6A21DC" w:rsidR="00085950" w:rsidRPr="00085950" w:rsidRDefault="00085950" w:rsidP="00085950">
      <w:pPr>
        <w:rPr>
          <w:b/>
          <w:bCs/>
        </w:rPr>
      </w:pPr>
      <w:r w:rsidRPr="00085950">
        <w:rPr>
          <w:b/>
          <w:bCs/>
          <w:sz w:val="24"/>
          <w:szCs w:val="24"/>
        </w:rPr>
        <w:t>Peak data rate reduction impact</w:t>
      </w:r>
    </w:p>
    <w:p w14:paraId="453442CA" w14:textId="3FB3EE2B" w:rsidR="008078DE" w:rsidRDefault="0054148E" w:rsidP="00085950">
      <w:r>
        <w:t>Based on our analysis for the peak data rate [</w:t>
      </w:r>
      <w:r w:rsidR="006E6E57">
        <w:t xml:space="preserve">5], the TBS </w:t>
      </w:r>
      <w:r w:rsidR="00CC1D32">
        <w:t>is &lt;</w:t>
      </w:r>
      <w:r w:rsidR="00AE3A08">
        <w:t>=10,000 bits for 25 PRB 15kHz SCS and &lt;=5,000 bits for 12 PRB 30kHz SCS</w:t>
      </w:r>
      <w:r w:rsidR="00526087">
        <w:t xml:space="preserve"> to me</w:t>
      </w:r>
      <w:r w:rsidR="00FF4D36">
        <w:t>et peak rate 10</w:t>
      </w:r>
      <w:r w:rsidR="00570F4F">
        <w:t xml:space="preserve"> </w:t>
      </w:r>
      <w:r w:rsidR="00FF4D36">
        <w:t>Mbps</w:t>
      </w:r>
      <w:r w:rsidR="00AE3A08">
        <w:t>.</w:t>
      </w:r>
      <w:r w:rsidR="00526087">
        <w:t xml:space="preserve"> If we consider 10MHz for 30kHz SCS, the corresponding TBS could also &lt;=10,000 bits. </w:t>
      </w:r>
      <w:r w:rsidR="00AE3A08">
        <w:t xml:space="preserve"> </w:t>
      </w:r>
      <w:r w:rsidR="00BB6ABF">
        <w:t xml:space="preserve">By checking </w:t>
      </w:r>
      <w:r w:rsidR="006F5CCA">
        <w:t xml:space="preserve">FRC tables in current </w:t>
      </w:r>
      <w:r w:rsidR="00BB6ABF">
        <w:t xml:space="preserve">BS demodulation requirements, </w:t>
      </w:r>
      <w:r w:rsidR="00C71DA1">
        <w:t xml:space="preserve">at least </w:t>
      </w:r>
      <w:r w:rsidR="00707A8B">
        <w:t>G-FR1</w:t>
      </w:r>
      <w:r w:rsidR="001E66FF">
        <w:t>-A3-8/11</w:t>
      </w:r>
      <w:r w:rsidR="00ED3022">
        <w:t>/</w:t>
      </w:r>
      <w:r w:rsidR="00856EF3">
        <w:t>31/32/</w:t>
      </w:r>
      <w:r w:rsidR="00ED3022">
        <w:t>33A/34A</w:t>
      </w:r>
      <w:r w:rsidR="00C71DA1">
        <w:t xml:space="preserve"> can fulfill the TBS threshold. </w:t>
      </w:r>
      <w:r w:rsidR="004F799F">
        <w:t xml:space="preserve">In that case, </w:t>
      </w:r>
      <w:r w:rsidR="00DD17E7">
        <w:t xml:space="preserve">the BS performance could be secured by current requirements.  </w:t>
      </w:r>
    </w:p>
    <w:p w14:paraId="2D54CEF3" w14:textId="0ECABDDF" w:rsidR="00411D3B" w:rsidRDefault="003067F1" w:rsidP="009A732D">
      <w:pPr>
        <w:pStyle w:val="Observation"/>
      </w:pPr>
      <w:bookmarkStart w:id="6" w:name="_Toc158276086"/>
      <w:r>
        <w:t>Peak data rate reduction could be secured by current demodulation requirement</w:t>
      </w:r>
      <w:r w:rsidR="00EE51B9">
        <w:t>.</w:t>
      </w:r>
      <w:bookmarkEnd w:id="6"/>
      <w:r w:rsidR="00EE51B9">
        <w:t xml:space="preserve"> </w:t>
      </w:r>
    </w:p>
    <w:p w14:paraId="1A69BA7C" w14:textId="1EFB64C0" w:rsidR="00844A5F" w:rsidRDefault="00CA2578" w:rsidP="00A211E0">
      <w:r>
        <w:t>Based on the analysis above, it seems no need to define any new BS demodulation requirements for</w:t>
      </w:r>
      <w:r w:rsidR="008A7678">
        <w:t xml:space="preserve"> Rel-18</w:t>
      </w:r>
      <w:r>
        <w:t xml:space="preserve"> </w:t>
      </w:r>
      <w:proofErr w:type="spellStart"/>
      <w:r>
        <w:t>eRedCap</w:t>
      </w:r>
      <w:proofErr w:type="spellEnd"/>
      <w:r w:rsidR="008A7678">
        <w:t xml:space="preserve">. </w:t>
      </w:r>
    </w:p>
    <w:p w14:paraId="14AE331A" w14:textId="012189DE" w:rsidR="00C75D19" w:rsidRDefault="00A211E0" w:rsidP="002E3142">
      <w:pPr>
        <w:pStyle w:val="Proposal"/>
      </w:pPr>
      <w:bookmarkStart w:id="7" w:name="_Toc158276087"/>
      <w:r>
        <w:t>Proposal 1</w:t>
      </w:r>
      <w:r>
        <w:tab/>
        <w:t xml:space="preserve">Do not define BS demodulation requirements for Rel-18 </w:t>
      </w:r>
      <w:proofErr w:type="spellStart"/>
      <w:r>
        <w:t>eRedCap</w:t>
      </w:r>
      <w:proofErr w:type="spellEnd"/>
      <w:r>
        <w:t>.</w:t>
      </w:r>
      <w:bookmarkEnd w:id="7"/>
      <w:r>
        <w:t xml:space="preserve"> </w:t>
      </w:r>
    </w:p>
    <w:p w14:paraId="1C73392B" w14:textId="77777777" w:rsidR="00313564" w:rsidRDefault="00313564" w:rsidP="002E3142">
      <w:pPr>
        <w:pStyle w:val="Proposal"/>
      </w:pPr>
    </w:p>
    <w:p w14:paraId="25E5A64F" w14:textId="796D34AB" w:rsidR="001521DE" w:rsidRPr="004A659A" w:rsidRDefault="006A5A4A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Conclusions</w:t>
      </w:r>
    </w:p>
    <w:p w14:paraId="7E749E75" w14:textId="77777777" w:rsidR="0028398A" w:rsidRPr="00C44A83" w:rsidRDefault="00D436A3" w:rsidP="00C44A83">
      <w:pPr>
        <w:pStyle w:val="BodyText"/>
        <w:spacing w:line="259" w:lineRule="auto"/>
        <w:jc w:val="both"/>
        <w:rPr>
          <w:rFonts w:ascii="Arial" w:eastAsiaTheme="minorHAnsi" w:hAnsi="Arial" w:cstheme="minorBidi"/>
          <w:szCs w:val="22"/>
          <w:lang w:val="en-US" w:eastAsia="zh-CN"/>
        </w:rPr>
      </w:pPr>
      <w:r w:rsidRPr="00C44A83">
        <w:rPr>
          <w:rFonts w:ascii="Arial" w:eastAsiaTheme="minorHAnsi" w:hAnsi="Arial" w:cstheme="minorBidi"/>
          <w:szCs w:val="22"/>
          <w:lang w:val="en-US" w:eastAsia="zh-CN"/>
        </w:rPr>
        <w:t xml:space="preserve"> </w:t>
      </w:r>
      <w:r w:rsidR="0028398A" w:rsidRPr="00C44A83">
        <w:rPr>
          <w:rFonts w:ascii="Arial" w:eastAsiaTheme="minorHAnsi" w:hAnsi="Arial" w:cstheme="minorBidi"/>
          <w:szCs w:val="22"/>
          <w:lang w:val="en-US" w:eastAsia="zh-CN"/>
        </w:rPr>
        <w:t xml:space="preserve">In the previous sections we made the following observations: </w:t>
      </w:r>
    </w:p>
    <w:p w14:paraId="0EC8D9B3" w14:textId="70A7E01D" w:rsidR="00305E0B" w:rsidRDefault="0028398A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58276083" w:history="1">
        <w:r w:rsidR="00305E0B" w:rsidRPr="00006762">
          <w:rPr>
            <w:rStyle w:val="Hyperlink"/>
            <w:noProof/>
          </w:rPr>
          <w:t>Observation 1</w:t>
        </w:r>
        <w:r w:rsidR="00305E0B"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="00305E0B" w:rsidRPr="00006762">
          <w:rPr>
            <w:rStyle w:val="Hyperlink"/>
            <w:noProof/>
          </w:rPr>
          <w:t>Power saving/energy efficiency method in objectives is not relevant to demodulation performance.</w:t>
        </w:r>
      </w:hyperlink>
    </w:p>
    <w:p w14:paraId="4A544DF1" w14:textId="047C0174" w:rsidR="00305E0B" w:rsidRDefault="008C7F3C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58276084" w:history="1">
        <w:r w:rsidR="00305E0B" w:rsidRPr="00006762">
          <w:rPr>
            <w:rStyle w:val="Hyperlink"/>
            <w:noProof/>
          </w:rPr>
          <w:t>Observation 2</w:t>
        </w:r>
        <w:r w:rsidR="00305E0B"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="00305E0B" w:rsidRPr="00006762">
          <w:rPr>
            <w:rStyle w:val="Hyperlink"/>
            <w:noProof/>
          </w:rPr>
          <w:t>For complexity/cost reduction part, only bandwidth reduction and peak data rate reduction part could impact on demodulation requirements.</w:t>
        </w:r>
      </w:hyperlink>
    </w:p>
    <w:p w14:paraId="1F3EECF2" w14:textId="3C4174F8" w:rsidR="00305E0B" w:rsidRDefault="008C7F3C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58276085" w:history="1">
        <w:r w:rsidR="00305E0B" w:rsidRPr="00006762">
          <w:rPr>
            <w:rStyle w:val="Hyperlink"/>
            <w:noProof/>
          </w:rPr>
          <w:t>Observation 3</w:t>
        </w:r>
        <w:r w:rsidR="00305E0B"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="00305E0B" w:rsidRPr="00006762">
          <w:rPr>
            <w:rStyle w:val="Hyperlink"/>
            <w:noProof/>
          </w:rPr>
          <w:t>PRB reduction for eRedCap won’t impact on BS demodulation requirements.</w:t>
        </w:r>
      </w:hyperlink>
    </w:p>
    <w:p w14:paraId="4C14C3F3" w14:textId="16181609" w:rsidR="00305E0B" w:rsidRDefault="008C7F3C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58276086" w:history="1">
        <w:r w:rsidR="00305E0B" w:rsidRPr="00006762">
          <w:rPr>
            <w:rStyle w:val="Hyperlink"/>
            <w:noProof/>
          </w:rPr>
          <w:t>Observation 4</w:t>
        </w:r>
        <w:r w:rsidR="00305E0B"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="00305E0B" w:rsidRPr="00006762">
          <w:rPr>
            <w:rStyle w:val="Hyperlink"/>
            <w:noProof/>
          </w:rPr>
          <w:t>Peak data rate reduction could be secured by current demodulation requirement.</w:t>
        </w:r>
      </w:hyperlink>
    </w:p>
    <w:p w14:paraId="5C166ED4" w14:textId="53AE186B" w:rsidR="0028398A" w:rsidRDefault="0028398A" w:rsidP="0028398A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63A6B4EC" w14:textId="77777777" w:rsidR="0028398A" w:rsidRPr="00C44A83" w:rsidRDefault="0028398A" w:rsidP="00C44A83">
      <w:pPr>
        <w:pStyle w:val="BodyText"/>
        <w:spacing w:line="259" w:lineRule="auto"/>
        <w:jc w:val="both"/>
        <w:rPr>
          <w:rFonts w:ascii="Arial" w:eastAsiaTheme="minorHAnsi" w:hAnsi="Arial" w:cstheme="minorBidi"/>
          <w:szCs w:val="22"/>
          <w:lang w:val="en-US" w:eastAsia="zh-CN"/>
        </w:rPr>
      </w:pPr>
      <w:r w:rsidRPr="00C44A83">
        <w:rPr>
          <w:rFonts w:ascii="Arial" w:eastAsiaTheme="minorHAnsi" w:hAnsi="Arial" w:cstheme="minorBidi"/>
          <w:szCs w:val="22"/>
          <w:lang w:val="en-US" w:eastAsia="zh-CN"/>
        </w:rPr>
        <w:t>Based on the discussion in the previous sections we propose the following:</w:t>
      </w:r>
    </w:p>
    <w:p w14:paraId="5A0B96A5" w14:textId="6C19D201" w:rsidR="00305E0B" w:rsidRDefault="0028398A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r>
        <w:rPr>
          <w:b w:val="0"/>
          <w:bCs/>
        </w:rPr>
        <w:lastRenderedPageBreak/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58276087" w:history="1">
        <w:r w:rsidR="00305E0B" w:rsidRPr="006E4B45">
          <w:rPr>
            <w:rStyle w:val="Hyperlink"/>
            <w:noProof/>
          </w:rPr>
          <w:t>Proposal 1</w:t>
        </w:r>
        <w:r w:rsidR="00305E0B"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="00305E0B" w:rsidRPr="006E4B45">
          <w:rPr>
            <w:rStyle w:val="Hyperlink"/>
            <w:noProof/>
          </w:rPr>
          <w:t>Do not define BS demodulation requirements for Rel-18 eRedCap.</w:t>
        </w:r>
      </w:hyperlink>
    </w:p>
    <w:p w14:paraId="0A0689FD" w14:textId="099F209F" w:rsidR="00635F1D" w:rsidRPr="00662DE5" w:rsidRDefault="0028398A" w:rsidP="00635F1D">
      <w:pPr>
        <w:rPr>
          <w:rFonts w:ascii="Arial" w:hAnsi="Arial" w:cs="Arial"/>
          <w:b/>
          <w:sz w:val="20"/>
          <w:szCs w:val="20"/>
          <w:lang w:val="en-GB" w:eastAsia="en-US"/>
        </w:rPr>
      </w:pPr>
      <w:r>
        <w:rPr>
          <w:b/>
          <w:bCs/>
        </w:rPr>
        <w:fldChar w:fldCharType="end"/>
      </w:r>
      <w:r w:rsidR="00635F1D" w:rsidRPr="00662DE5">
        <w:rPr>
          <w:rFonts w:ascii="Arial" w:hAnsi="Arial" w:cs="Arial"/>
          <w:b/>
          <w:bCs/>
          <w:sz w:val="20"/>
          <w:szCs w:val="20"/>
          <w:lang w:val="en-GB" w:eastAsia="en-US"/>
        </w:rPr>
        <w:t xml:space="preserve">  </w:t>
      </w:r>
    </w:p>
    <w:p w14:paraId="4EA7A86F" w14:textId="77777777" w:rsidR="00905BE0" w:rsidRPr="00662DE5" w:rsidRDefault="00905BE0" w:rsidP="00133CFE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</w:p>
    <w:p w14:paraId="4D05BFAD" w14:textId="6455AC9B" w:rsidR="00133CFE" w:rsidRPr="004A659A" w:rsidRDefault="00133CFE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References</w:t>
      </w:r>
    </w:p>
    <w:p w14:paraId="246E5EDC" w14:textId="552AC094" w:rsidR="00DE120A" w:rsidRPr="00DE120A" w:rsidRDefault="00276E4D" w:rsidP="00DE120A">
      <w:pPr>
        <w:rPr>
          <w:sz w:val="20"/>
          <w:szCs w:val="20"/>
        </w:rPr>
      </w:pPr>
      <w:r w:rsidRPr="00276E4D">
        <w:rPr>
          <w:sz w:val="20"/>
          <w:szCs w:val="20"/>
        </w:rPr>
        <w:t xml:space="preserve">[1] </w:t>
      </w:r>
      <w:r>
        <w:rPr>
          <w:sz w:val="20"/>
          <w:szCs w:val="20"/>
        </w:rPr>
        <w:tab/>
      </w:r>
      <w:r w:rsidR="00DE120A" w:rsidRPr="00DE120A">
        <w:rPr>
          <w:sz w:val="20"/>
          <w:szCs w:val="20"/>
        </w:rPr>
        <w:t>RP-233636, “Status report for WI: Enhanced support of reduced capability NR devices”, Ericsson.</w:t>
      </w:r>
    </w:p>
    <w:p w14:paraId="3939F477" w14:textId="77777777" w:rsidR="00DE120A" w:rsidRPr="00DE120A" w:rsidRDefault="00DE120A" w:rsidP="00DE120A">
      <w:pPr>
        <w:rPr>
          <w:sz w:val="20"/>
          <w:szCs w:val="20"/>
        </w:rPr>
      </w:pPr>
      <w:r w:rsidRPr="00DE120A">
        <w:rPr>
          <w:sz w:val="20"/>
          <w:szCs w:val="20"/>
        </w:rPr>
        <w:t>[2]</w:t>
      </w:r>
      <w:r w:rsidRPr="00DE120A">
        <w:rPr>
          <w:sz w:val="20"/>
          <w:szCs w:val="20"/>
        </w:rPr>
        <w:tab/>
        <w:t xml:space="preserve">RP-233637, “Revised WID: Enhanced support of reduced capability NR devices”, Ericsson. </w:t>
      </w:r>
      <w:r w:rsidRPr="00DE120A">
        <w:rPr>
          <w:sz w:val="20"/>
          <w:szCs w:val="20"/>
        </w:rPr>
        <w:tab/>
      </w:r>
    </w:p>
    <w:p w14:paraId="0913BB1C" w14:textId="17C81F9E" w:rsidR="00154954" w:rsidRDefault="00DE120A" w:rsidP="00DE120A">
      <w:pPr>
        <w:rPr>
          <w:sz w:val="20"/>
          <w:szCs w:val="20"/>
        </w:rPr>
      </w:pPr>
      <w:r w:rsidRPr="00DE120A">
        <w:rPr>
          <w:sz w:val="20"/>
          <w:szCs w:val="20"/>
        </w:rPr>
        <w:t>[3]</w:t>
      </w:r>
      <w:r w:rsidRPr="00DE120A">
        <w:rPr>
          <w:sz w:val="20"/>
          <w:szCs w:val="20"/>
        </w:rPr>
        <w:tab/>
        <w:t>RP-233638, “WI summary for Enhanced support of reduced capability NR devices“, Ericsson.</w:t>
      </w:r>
    </w:p>
    <w:p w14:paraId="76C200EB" w14:textId="47BC028B" w:rsidR="00273A6D" w:rsidRDefault="00273A6D" w:rsidP="00DE120A">
      <w:pPr>
        <w:rPr>
          <w:sz w:val="20"/>
          <w:szCs w:val="20"/>
        </w:rPr>
      </w:pPr>
      <w:r>
        <w:rPr>
          <w:sz w:val="20"/>
          <w:szCs w:val="20"/>
        </w:rPr>
        <w:t xml:space="preserve">[4] </w:t>
      </w:r>
      <w:r>
        <w:rPr>
          <w:sz w:val="20"/>
          <w:szCs w:val="20"/>
        </w:rPr>
        <w:tab/>
        <w:t>TS38.104 v18.3.0</w:t>
      </w:r>
    </w:p>
    <w:p w14:paraId="65B9F167" w14:textId="28DF3575" w:rsidR="0054148E" w:rsidRPr="00662DE5" w:rsidRDefault="0054148E" w:rsidP="00DE120A">
      <w:pPr>
        <w:rPr>
          <w:sz w:val="20"/>
          <w:szCs w:val="20"/>
        </w:rPr>
      </w:pPr>
      <w:r>
        <w:rPr>
          <w:sz w:val="20"/>
          <w:szCs w:val="20"/>
        </w:rPr>
        <w:t>[5]</w:t>
      </w:r>
      <w:r>
        <w:rPr>
          <w:sz w:val="20"/>
          <w:szCs w:val="20"/>
        </w:rPr>
        <w:tab/>
      </w:r>
      <w:r w:rsidR="0017393A" w:rsidRPr="0017393A">
        <w:rPr>
          <w:sz w:val="20"/>
          <w:szCs w:val="20"/>
        </w:rPr>
        <w:t>R4-2401759</w:t>
      </w:r>
      <w:r>
        <w:rPr>
          <w:sz w:val="20"/>
          <w:szCs w:val="20"/>
        </w:rPr>
        <w:t>, “</w:t>
      </w:r>
      <w:r w:rsidR="008C7F3C" w:rsidRPr="008C7F3C">
        <w:rPr>
          <w:sz w:val="20"/>
          <w:szCs w:val="20"/>
        </w:rPr>
        <w:t xml:space="preserve">UE demodulation requirements for </w:t>
      </w:r>
      <w:proofErr w:type="spellStart"/>
      <w:r w:rsidR="008C7F3C" w:rsidRPr="008C7F3C">
        <w:rPr>
          <w:sz w:val="20"/>
          <w:szCs w:val="20"/>
        </w:rPr>
        <w:t>RedCap</w:t>
      </w:r>
      <w:proofErr w:type="spellEnd"/>
      <w:r w:rsidR="008C7F3C" w:rsidRPr="008C7F3C">
        <w:rPr>
          <w:sz w:val="20"/>
          <w:szCs w:val="20"/>
        </w:rPr>
        <w:t xml:space="preserve"> enhancements</w:t>
      </w:r>
      <w:r>
        <w:rPr>
          <w:sz w:val="20"/>
          <w:szCs w:val="20"/>
        </w:rPr>
        <w:t>”, Ericsson</w:t>
      </w:r>
    </w:p>
    <w:sectPr w:rsidR="0054148E" w:rsidRPr="00662D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15A81"/>
    <w:multiLevelType w:val="hybridMultilevel"/>
    <w:tmpl w:val="BE20487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577299"/>
    <w:multiLevelType w:val="hybridMultilevel"/>
    <w:tmpl w:val="57B64F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4D7CE8"/>
    <w:multiLevelType w:val="hybridMultilevel"/>
    <w:tmpl w:val="6D3C1D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ED0D4B"/>
    <w:multiLevelType w:val="hybridMultilevel"/>
    <w:tmpl w:val="711237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E20BBB"/>
    <w:multiLevelType w:val="hybridMultilevel"/>
    <w:tmpl w:val="8EEA13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8B6F57"/>
    <w:multiLevelType w:val="hybridMultilevel"/>
    <w:tmpl w:val="4006A3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7" w15:restartNumberingAfterBreak="0">
    <w:nsid w:val="3E2A0F1D"/>
    <w:multiLevelType w:val="hybridMultilevel"/>
    <w:tmpl w:val="04A6BA1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4A8E6087"/>
    <w:multiLevelType w:val="hybridMultilevel"/>
    <w:tmpl w:val="B4DAAE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01505E"/>
    <w:multiLevelType w:val="hybridMultilevel"/>
    <w:tmpl w:val="B6F2EBF4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B73482"/>
    <w:multiLevelType w:val="hybridMultilevel"/>
    <w:tmpl w:val="440A96E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3" w15:restartNumberingAfterBreak="0">
    <w:nsid w:val="77555892"/>
    <w:multiLevelType w:val="hybridMultilevel"/>
    <w:tmpl w:val="2984242C"/>
    <w:lvl w:ilvl="0" w:tplc="08090001">
      <w:start w:val="1"/>
      <w:numFmt w:val="bullet"/>
      <w:lvlText w:val=""/>
      <w:lvlJc w:val="left"/>
      <w:pPr>
        <w:ind w:left="11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4" w15:restartNumberingAfterBreak="0">
    <w:nsid w:val="797B2777"/>
    <w:multiLevelType w:val="hybridMultilevel"/>
    <w:tmpl w:val="67FA7B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57936582">
    <w:abstractNumId w:val="12"/>
  </w:num>
  <w:num w:numId="2" w16cid:durableId="1833521762">
    <w:abstractNumId w:val="15"/>
  </w:num>
  <w:num w:numId="3" w16cid:durableId="1000931442">
    <w:abstractNumId w:val="6"/>
  </w:num>
  <w:num w:numId="4" w16cid:durableId="1350598418">
    <w:abstractNumId w:val="8"/>
  </w:num>
  <w:num w:numId="5" w16cid:durableId="1693796267">
    <w:abstractNumId w:val="11"/>
  </w:num>
  <w:num w:numId="6" w16cid:durableId="2031252050">
    <w:abstractNumId w:val="10"/>
  </w:num>
  <w:num w:numId="7" w16cid:durableId="978926159">
    <w:abstractNumId w:val="14"/>
  </w:num>
  <w:num w:numId="8" w16cid:durableId="557210981">
    <w:abstractNumId w:val="4"/>
  </w:num>
  <w:num w:numId="9" w16cid:durableId="981153026">
    <w:abstractNumId w:val="13"/>
  </w:num>
  <w:num w:numId="10" w16cid:durableId="1113863101">
    <w:abstractNumId w:val="7"/>
  </w:num>
  <w:num w:numId="11" w16cid:durableId="110320917">
    <w:abstractNumId w:val="0"/>
  </w:num>
  <w:num w:numId="12" w16cid:durableId="1747872262">
    <w:abstractNumId w:val="5"/>
  </w:num>
  <w:num w:numId="13" w16cid:durableId="1216509656">
    <w:abstractNumId w:val="1"/>
  </w:num>
  <w:num w:numId="14" w16cid:durableId="1385593397">
    <w:abstractNumId w:val="2"/>
  </w:num>
  <w:num w:numId="15" w16cid:durableId="1007705848">
    <w:abstractNumId w:val="3"/>
  </w:num>
  <w:num w:numId="16" w16cid:durableId="72969351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37A"/>
    <w:rsid w:val="000000C6"/>
    <w:rsid w:val="00000679"/>
    <w:rsid w:val="00000C4E"/>
    <w:rsid w:val="00001B15"/>
    <w:rsid w:val="000048C5"/>
    <w:rsid w:val="00004A1A"/>
    <w:rsid w:val="00004F5B"/>
    <w:rsid w:val="00005805"/>
    <w:rsid w:val="000069AB"/>
    <w:rsid w:val="00006A9F"/>
    <w:rsid w:val="00006C5F"/>
    <w:rsid w:val="00006F9A"/>
    <w:rsid w:val="00007090"/>
    <w:rsid w:val="00007103"/>
    <w:rsid w:val="0000748B"/>
    <w:rsid w:val="00007CFE"/>
    <w:rsid w:val="0001044D"/>
    <w:rsid w:val="000106C6"/>
    <w:rsid w:val="00011585"/>
    <w:rsid w:val="00011CF4"/>
    <w:rsid w:val="00012A84"/>
    <w:rsid w:val="00013900"/>
    <w:rsid w:val="00013CD7"/>
    <w:rsid w:val="000141DA"/>
    <w:rsid w:val="00014F75"/>
    <w:rsid w:val="000153C7"/>
    <w:rsid w:val="00016501"/>
    <w:rsid w:val="00016A6C"/>
    <w:rsid w:val="00016E6C"/>
    <w:rsid w:val="00017F17"/>
    <w:rsid w:val="00020C9E"/>
    <w:rsid w:val="00020FC2"/>
    <w:rsid w:val="000230BA"/>
    <w:rsid w:val="000232F5"/>
    <w:rsid w:val="00024CA7"/>
    <w:rsid w:val="00024FB2"/>
    <w:rsid w:val="000260D7"/>
    <w:rsid w:val="000262D1"/>
    <w:rsid w:val="00026AE6"/>
    <w:rsid w:val="00026C8E"/>
    <w:rsid w:val="000300D8"/>
    <w:rsid w:val="0003061F"/>
    <w:rsid w:val="000310D6"/>
    <w:rsid w:val="000311E9"/>
    <w:rsid w:val="00031387"/>
    <w:rsid w:val="0003314E"/>
    <w:rsid w:val="00034736"/>
    <w:rsid w:val="00034D23"/>
    <w:rsid w:val="000375CC"/>
    <w:rsid w:val="00037A6F"/>
    <w:rsid w:val="00040DBE"/>
    <w:rsid w:val="00041FFC"/>
    <w:rsid w:val="0004281E"/>
    <w:rsid w:val="00042E42"/>
    <w:rsid w:val="00042EDF"/>
    <w:rsid w:val="00042F34"/>
    <w:rsid w:val="00044498"/>
    <w:rsid w:val="00044B72"/>
    <w:rsid w:val="00046623"/>
    <w:rsid w:val="0004682C"/>
    <w:rsid w:val="00046C0B"/>
    <w:rsid w:val="00047659"/>
    <w:rsid w:val="00047D55"/>
    <w:rsid w:val="000500A7"/>
    <w:rsid w:val="0005045F"/>
    <w:rsid w:val="000517A3"/>
    <w:rsid w:val="00051B00"/>
    <w:rsid w:val="00051B3B"/>
    <w:rsid w:val="00051F39"/>
    <w:rsid w:val="0005279C"/>
    <w:rsid w:val="000533DD"/>
    <w:rsid w:val="00053537"/>
    <w:rsid w:val="00053CE5"/>
    <w:rsid w:val="00054529"/>
    <w:rsid w:val="00055136"/>
    <w:rsid w:val="000554F8"/>
    <w:rsid w:val="00056641"/>
    <w:rsid w:val="00056852"/>
    <w:rsid w:val="00056A94"/>
    <w:rsid w:val="00060EA3"/>
    <w:rsid w:val="00063150"/>
    <w:rsid w:val="00063E39"/>
    <w:rsid w:val="00064283"/>
    <w:rsid w:val="000647E5"/>
    <w:rsid w:val="000648FD"/>
    <w:rsid w:val="00064DCD"/>
    <w:rsid w:val="00065199"/>
    <w:rsid w:val="00065697"/>
    <w:rsid w:val="00067163"/>
    <w:rsid w:val="0007139E"/>
    <w:rsid w:val="00071A8E"/>
    <w:rsid w:val="000721C7"/>
    <w:rsid w:val="000728FA"/>
    <w:rsid w:val="00072A6E"/>
    <w:rsid w:val="00072DD9"/>
    <w:rsid w:val="0007357C"/>
    <w:rsid w:val="000747A6"/>
    <w:rsid w:val="0007545A"/>
    <w:rsid w:val="000762E4"/>
    <w:rsid w:val="00077010"/>
    <w:rsid w:val="0007741C"/>
    <w:rsid w:val="0008128B"/>
    <w:rsid w:val="0008273E"/>
    <w:rsid w:val="00082F21"/>
    <w:rsid w:val="00083DED"/>
    <w:rsid w:val="000846C8"/>
    <w:rsid w:val="0008488D"/>
    <w:rsid w:val="00084EAF"/>
    <w:rsid w:val="000856B5"/>
    <w:rsid w:val="000856D1"/>
    <w:rsid w:val="00085950"/>
    <w:rsid w:val="000861D5"/>
    <w:rsid w:val="0008690A"/>
    <w:rsid w:val="000901CD"/>
    <w:rsid w:val="00090B71"/>
    <w:rsid w:val="000917AF"/>
    <w:rsid w:val="00091AAE"/>
    <w:rsid w:val="00092B08"/>
    <w:rsid w:val="00093667"/>
    <w:rsid w:val="00093D6E"/>
    <w:rsid w:val="00094D53"/>
    <w:rsid w:val="00095A65"/>
    <w:rsid w:val="00095C0C"/>
    <w:rsid w:val="00096075"/>
    <w:rsid w:val="000A085E"/>
    <w:rsid w:val="000A15E2"/>
    <w:rsid w:val="000A233A"/>
    <w:rsid w:val="000A2B47"/>
    <w:rsid w:val="000A2C63"/>
    <w:rsid w:val="000A2E4B"/>
    <w:rsid w:val="000A3504"/>
    <w:rsid w:val="000A383E"/>
    <w:rsid w:val="000A466E"/>
    <w:rsid w:val="000A4DF4"/>
    <w:rsid w:val="000A4F62"/>
    <w:rsid w:val="000A51CF"/>
    <w:rsid w:val="000A64FC"/>
    <w:rsid w:val="000A7FA1"/>
    <w:rsid w:val="000B04CF"/>
    <w:rsid w:val="000B0756"/>
    <w:rsid w:val="000B0D9F"/>
    <w:rsid w:val="000B18D7"/>
    <w:rsid w:val="000B3A95"/>
    <w:rsid w:val="000B46C3"/>
    <w:rsid w:val="000B4C5B"/>
    <w:rsid w:val="000B51FD"/>
    <w:rsid w:val="000B5E28"/>
    <w:rsid w:val="000B6EE3"/>
    <w:rsid w:val="000B7A4C"/>
    <w:rsid w:val="000C12ED"/>
    <w:rsid w:val="000C3449"/>
    <w:rsid w:val="000C3F89"/>
    <w:rsid w:val="000C4D16"/>
    <w:rsid w:val="000C4D43"/>
    <w:rsid w:val="000C4E13"/>
    <w:rsid w:val="000C51D3"/>
    <w:rsid w:val="000C6176"/>
    <w:rsid w:val="000C64AF"/>
    <w:rsid w:val="000C7563"/>
    <w:rsid w:val="000D0670"/>
    <w:rsid w:val="000D08BB"/>
    <w:rsid w:val="000D0C28"/>
    <w:rsid w:val="000D1287"/>
    <w:rsid w:val="000D13FF"/>
    <w:rsid w:val="000D1677"/>
    <w:rsid w:val="000D3382"/>
    <w:rsid w:val="000D37F4"/>
    <w:rsid w:val="000D4D1B"/>
    <w:rsid w:val="000D4E4C"/>
    <w:rsid w:val="000D59C0"/>
    <w:rsid w:val="000D5AF1"/>
    <w:rsid w:val="000D5FAB"/>
    <w:rsid w:val="000D6627"/>
    <w:rsid w:val="000D7700"/>
    <w:rsid w:val="000D776A"/>
    <w:rsid w:val="000D7852"/>
    <w:rsid w:val="000E176C"/>
    <w:rsid w:val="000E17DD"/>
    <w:rsid w:val="000E2011"/>
    <w:rsid w:val="000E2606"/>
    <w:rsid w:val="000E2C70"/>
    <w:rsid w:val="000E4CB8"/>
    <w:rsid w:val="000E4CD8"/>
    <w:rsid w:val="000E6069"/>
    <w:rsid w:val="000E743A"/>
    <w:rsid w:val="000E76E6"/>
    <w:rsid w:val="000F018E"/>
    <w:rsid w:val="000F0CFD"/>
    <w:rsid w:val="000F10FB"/>
    <w:rsid w:val="000F2A3C"/>
    <w:rsid w:val="000F2F82"/>
    <w:rsid w:val="000F40FC"/>
    <w:rsid w:val="000F423F"/>
    <w:rsid w:val="000F55BD"/>
    <w:rsid w:val="000F5E7D"/>
    <w:rsid w:val="000F6F53"/>
    <w:rsid w:val="000F7255"/>
    <w:rsid w:val="00100D7C"/>
    <w:rsid w:val="001021E2"/>
    <w:rsid w:val="0010270C"/>
    <w:rsid w:val="00103380"/>
    <w:rsid w:val="001035DA"/>
    <w:rsid w:val="001035FD"/>
    <w:rsid w:val="00104904"/>
    <w:rsid w:val="001052D4"/>
    <w:rsid w:val="00106714"/>
    <w:rsid w:val="0010737C"/>
    <w:rsid w:val="001073F8"/>
    <w:rsid w:val="00107501"/>
    <w:rsid w:val="00107829"/>
    <w:rsid w:val="0011007D"/>
    <w:rsid w:val="00110817"/>
    <w:rsid w:val="00110E65"/>
    <w:rsid w:val="0011318A"/>
    <w:rsid w:val="001138AE"/>
    <w:rsid w:val="00113E99"/>
    <w:rsid w:val="00113EF4"/>
    <w:rsid w:val="00115E02"/>
    <w:rsid w:val="001160F0"/>
    <w:rsid w:val="00116839"/>
    <w:rsid w:val="00116B87"/>
    <w:rsid w:val="001174C3"/>
    <w:rsid w:val="00117D11"/>
    <w:rsid w:val="00120BE8"/>
    <w:rsid w:val="0012221D"/>
    <w:rsid w:val="0012276C"/>
    <w:rsid w:val="00123056"/>
    <w:rsid w:val="0012392C"/>
    <w:rsid w:val="00125497"/>
    <w:rsid w:val="00125D91"/>
    <w:rsid w:val="00126131"/>
    <w:rsid w:val="00126192"/>
    <w:rsid w:val="00127284"/>
    <w:rsid w:val="00127B8A"/>
    <w:rsid w:val="00130A81"/>
    <w:rsid w:val="0013113A"/>
    <w:rsid w:val="00133C52"/>
    <w:rsid w:val="00133CFE"/>
    <w:rsid w:val="00134ADC"/>
    <w:rsid w:val="00135A53"/>
    <w:rsid w:val="00136402"/>
    <w:rsid w:val="001368CD"/>
    <w:rsid w:val="001368E0"/>
    <w:rsid w:val="00136DF7"/>
    <w:rsid w:val="001372AB"/>
    <w:rsid w:val="0013759B"/>
    <w:rsid w:val="00137826"/>
    <w:rsid w:val="00140570"/>
    <w:rsid w:val="00140BBC"/>
    <w:rsid w:val="00141AF6"/>
    <w:rsid w:val="00143F50"/>
    <w:rsid w:val="00144AF1"/>
    <w:rsid w:val="001450D1"/>
    <w:rsid w:val="0014555E"/>
    <w:rsid w:val="00145B96"/>
    <w:rsid w:val="00146127"/>
    <w:rsid w:val="00146754"/>
    <w:rsid w:val="001468DE"/>
    <w:rsid w:val="001471FB"/>
    <w:rsid w:val="00147A7E"/>
    <w:rsid w:val="00147B1B"/>
    <w:rsid w:val="00147BF5"/>
    <w:rsid w:val="00150681"/>
    <w:rsid w:val="0015073C"/>
    <w:rsid w:val="00150C77"/>
    <w:rsid w:val="00150F0D"/>
    <w:rsid w:val="001521DE"/>
    <w:rsid w:val="00152885"/>
    <w:rsid w:val="00152C5D"/>
    <w:rsid w:val="00153016"/>
    <w:rsid w:val="00153A2D"/>
    <w:rsid w:val="00153CAA"/>
    <w:rsid w:val="0015477B"/>
    <w:rsid w:val="00154954"/>
    <w:rsid w:val="00154A32"/>
    <w:rsid w:val="00154D4C"/>
    <w:rsid w:val="00154E47"/>
    <w:rsid w:val="0015581B"/>
    <w:rsid w:val="00155986"/>
    <w:rsid w:val="00155C35"/>
    <w:rsid w:val="00156A05"/>
    <w:rsid w:val="00157954"/>
    <w:rsid w:val="00157F78"/>
    <w:rsid w:val="00160BEC"/>
    <w:rsid w:val="00162213"/>
    <w:rsid w:val="0016236B"/>
    <w:rsid w:val="001625DD"/>
    <w:rsid w:val="001628A8"/>
    <w:rsid w:val="00163366"/>
    <w:rsid w:val="00163F22"/>
    <w:rsid w:val="0016443F"/>
    <w:rsid w:val="001644A0"/>
    <w:rsid w:val="00164CDF"/>
    <w:rsid w:val="0016501E"/>
    <w:rsid w:val="00167468"/>
    <w:rsid w:val="00167BEA"/>
    <w:rsid w:val="00170FCE"/>
    <w:rsid w:val="0017200C"/>
    <w:rsid w:val="00172239"/>
    <w:rsid w:val="0017234B"/>
    <w:rsid w:val="0017393A"/>
    <w:rsid w:val="00174F73"/>
    <w:rsid w:val="00176786"/>
    <w:rsid w:val="00176A2C"/>
    <w:rsid w:val="001779DD"/>
    <w:rsid w:val="00177CFB"/>
    <w:rsid w:val="00180078"/>
    <w:rsid w:val="00180D4C"/>
    <w:rsid w:val="00180D88"/>
    <w:rsid w:val="0018124E"/>
    <w:rsid w:val="001812CE"/>
    <w:rsid w:val="001816BC"/>
    <w:rsid w:val="00181C2E"/>
    <w:rsid w:val="00184285"/>
    <w:rsid w:val="0018466C"/>
    <w:rsid w:val="00192252"/>
    <w:rsid w:val="0019565B"/>
    <w:rsid w:val="00195D7A"/>
    <w:rsid w:val="00196751"/>
    <w:rsid w:val="0019698B"/>
    <w:rsid w:val="00196CBA"/>
    <w:rsid w:val="00197112"/>
    <w:rsid w:val="00197E21"/>
    <w:rsid w:val="00197F65"/>
    <w:rsid w:val="001A14E1"/>
    <w:rsid w:val="001A167D"/>
    <w:rsid w:val="001A299B"/>
    <w:rsid w:val="001A2F94"/>
    <w:rsid w:val="001A3E98"/>
    <w:rsid w:val="001A56B3"/>
    <w:rsid w:val="001A589B"/>
    <w:rsid w:val="001A5E62"/>
    <w:rsid w:val="001A630F"/>
    <w:rsid w:val="001A6845"/>
    <w:rsid w:val="001A7858"/>
    <w:rsid w:val="001B0920"/>
    <w:rsid w:val="001B09A6"/>
    <w:rsid w:val="001B0C60"/>
    <w:rsid w:val="001B12E4"/>
    <w:rsid w:val="001B1FB9"/>
    <w:rsid w:val="001B29BA"/>
    <w:rsid w:val="001B3A2B"/>
    <w:rsid w:val="001B473D"/>
    <w:rsid w:val="001B5B38"/>
    <w:rsid w:val="001B60E4"/>
    <w:rsid w:val="001B6116"/>
    <w:rsid w:val="001B65B8"/>
    <w:rsid w:val="001B6BA8"/>
    <w:rsid w:val="001B6F36"/>
    <w:rsid w:val="001B7A72"/>
    <w:rsid w:val="001C0ED0"/>
    <w:rsid w:val="001C15C7"/>
    <w:rsid w:val="001C1A93"/>
    <w:rsid w:val="001C1AA5"/>
    <w:rsid w:val="001C24EE"/>
    <w:rsid w:val="001C2C7E"/>
    <w:rsid w:val="001C3576"/>
    <w:rsid w:val="001C384F"/>
    <w:rsid w:val="001C4246"/>
    <w:rsid w:val="001C4730"/>
    <w:rsid w:val="001C4964"/>
    <w:rsid w:val="001C4DBB"/>
    <w:rsid w:val="001C4E69"/>
    <w:rsid w:val="001C62F1"/>
    <w:rsid w:val="001D036F"/>
    <w:rsid w:val="001D0D76"/>
    <w:rsid w:val="001D139E"/>
    <w:rsid w:val="001D1AB5"/>
    <w:rsid w:val="001D1F8A"/>
    <w:rsid w:val="001D259A"/>
    <w:rsid w:val="001D38DF"/>
    <w:rsid w:val="001D3B4D"/>
    <w:rsid w:val="001D3F71"/>
    <w:rsid w:val="001D515E"/>
    <w:rsid w:val="001D609F"/>
    <w:rsid w:val="001D6872"/>
    <w:rsid w:val="001D68F5"/>
    <w:rsid w:val="001D76AA"/>
    <w:rsid w:val="001E0257"/>
    <w:rsid w:val="001E1990"/>
    <w:rsid w:val="001E1BAA"/>
    <w:rsid w:val="001E28E6"/>
    <w:rsid w:val="001E37B6"/>
    <w:rsid w:val="001E3C52"/>
    <w:rsid w:val="001E3FCE"/>
    <w:rsid w:val="001E4522"/>
    <w:rsid w:val="001E46C4"/>
    <w:rsid w:val="001E4BD9"/>
    <w:rsid w:val="001E5304"/>
    <w:rsid w:val="001E564B"/>
    <w:rsid w:val="001E659F"/>
    <w:rsid w:val="001E66FF"/>
    <w:rsid w:val="001E6B27"/>
    <w:rsid w:val="001E7E38"/>
    <w:rsid w:val="001F12B7"/>
    <w:rsid w:val="001F2055"/>
    <w:rsid w:val="001F2559"/>
    <w:rsid w:val="001F687F"/>
    <w:rsid w:val="001F6C6C"/>
    <w:rsid w:val="001F7964"/>
    <w:rsid w:val="002003EF"/>
    <w:rsid w:val="00200F84"/>
    <w:rsid w:val="0020183F"/>
    <w:rsid w:val="00201CF4"/>
    <w:rsid w:val="002028EB"/>
    <w:rsid w:val="00202CFC"/>
    <w:rsid w:val="002032A3"/>
    <w:rsid w:val="0020426E"/>
    <w:rsid w:val="00204B03"/>
    <w:rsid w:val="00204B27"/>
    <w:rsid w:val="00204BFA"/>
    <w:rsid w:val="002050E4"/>
    <w:rsid w:val="00205290"/>
    <w:rsid w:val="00205BA4"/>
    <w:rsid w:val="00206693"/>
    <w:rsid w:val="002070DA"/>
    <w:rsid w:val="00207311"/>
    <w:rsid w:val="00207803"/>
    <w:rsid w:val="0021148E"/>
    <w:rsid w:val="00213042"/>
    <w:rsid w:val="00216281"/>
    <w:rsid w:val="00216309"/>
    <w:rsid w:val="0021633A"/>
    <w:rsid w:val="00216FB8"/>
    <w:rsid w:val="0021725D"/>
    <w:rsid w:val="0022008C"/>
    <w:rsid w:val="0022024B"/>
    <w:rsid w:val="002212AD"/>
    <w:rsid w:val="00221820"/>
    <w:rsid w:val="00222598"/>
    <w:rsid w:val="00223535"/>
    <w:rsid w:val="00223870"/>
    <w:rsid w:val="0022393B"/>
    <w:rsid w:val="00223C17"/>
    <w:rsid w:val="00223F79"/>
    <w:rsid w:val="002259E6"/>
    <w:rsid w:val="00225D3F"/>
    <w:rsid w:val="00226310"/>
    <w:rsid w:val="002268DA"/>
    <w:rsid w:val="00227580"/>
    <w:rsid w:val="0023182E"/>
    <w:rsid w:val="00231CA5"/>
    <w:rsid w:val="00231DD2"/>
    <w:rsid w:val="002329F4"/>
    <w:rsid w:val="00232DE7"/>
    <w:rsid w:val="00232E72"/>
    <w:rsid w:val="002335E9"/>
    <w:rsid w:val="002338CD"/>
    <w:rsid w:val="00233E26"/>
    <w:rsid w:val="002345EA"/>
    <w:rsid w:val="00234693"/>
    <w:rsid w:val="00235114"/>
    <w:rsid w:val="00235969"/>
    <w:rsid w:val="00235B82"/>
    <w:rsid w:val="00236634"/>
    <w:rsid w:val="00237B38"/>
    <w:rsid w:val="00242FCC"/>
    <w:rsid w:val="00243B3D"/>
    <w:rsid w:val="0024590E"/>
    <w:rsid w:val="002474C0"/>
    <w:rsid w:val="00251293"/>
    <w:rsid w:val="00251B6E"/>
    <w:rsid w:val="002529E5"/>
    <w:rsid w:val="00252F4D"/>
    <w:rsid w:val="00253819"/>
    <w:rsid w:val="002540E8"/>
    <w:rsid w:val="002547B2"/>
    <w:rsid w:val="002552B8"/>
    <w:rsid w:val="00255507"/>
    <w:rsid w:val="0025675C"/>
    <w:rsid w:val="00256E88"/>
    <w:rsid w:val="00257839"/>
    <w:rsid w:val="00257EC1"/>
    <w:rsid w:val="00260261"/>
    <w:rsid w:val="002604EA"/>
    <w:rsid w:val="0026069A"/>
    <w:rsid w:val="00260A05"/>
    <w:rsid w:val="00261802"/>
    <w:rsid w:val="00261BBF"/>
    <w:rsid w:val="00261EEC"/>
    <w:rsid w:val="00261F13"/>
    <w:rsid w:val="00263840"/>
    <w:rsid w:val="002639FA"/>
    <w:rsid w:val="00264037"/>
    <w:rsid w:val="0026478B"/>
    <w:rsid w:val="00264C7D"/>
    <w:rsid w:val="00264D2D"/>
    <w:rsid w:val="00265B02"/>
    <w:rsid w:val="00265F07"/>
    <w:rsid w:val="00266672"/>
    <w:rsid w:val="002674D5"/>
    <w:rsid w:val="0026795B"/>
    <w:rsid w:val="002707D1"/>
    <w:rsid w:val="00271171"/>
    <w:rsid w:val="00271612"/>
    <w:rsid w:val="002719FB"/>
    <w:rsid w:val="00271BA6"/>
    <w:rsid w:val="00272CDD"/>
    <w:rsid w:val="0027358A"/>
    <w:rsid w:val="00273A6D"/>
    <w:rsid w:val="00273D47"/>
    <w:rsid w:val="00273E5E"/>
    <w:rsid w:val="00275D8D"/>
    <w:rsid w:val="0027652F"/>
    <w:rsid w:val="00276E4D"/>
    <w:rsid w:val="00277BC2"/>
    <w:rsid w:val="00282518"/>
    <w:rsid w:val="0028398A"/>
    <w:rsid w:val="00283BA9"/>
    <w:rsid w:val="00283C57"/>
    <w:rsid w:val="00284753"/>
    <w:rsid w:val="00284A19"/>
    <w:rsid w:val="00284CAD"/>
    <w:rsid w:val="00284EBF"/>
    <w:rsid w:val="00286811"/>
    <w:rsid w:val="00287BEE"/>
    <w:rsid w:val="00290368"/>
    <w:rsid w:val="0029085F"/>
    <w:rsid w:val="0029130F"/>
    <w:rsid w:val="00292D25"/>
    <w:rsid w:val="00292E34"/>
    <w:rsid w:val="00293164"/>
    <w:rsid w:val="00293F4D"/>
    <w:rsid w:val="002956F4"/>
    <w:rsid w:val="0029787F"/>
    <w:rsid w:val="00297D5B"/>
    <w:rsid w:val="002A28EC"/>
    <w:rsid w:val="002A298E"/>
    <w:rsid w:val="002A37AA"/>
    <w:rsid w:val="002A3A39"/>
    <w:rsid w:val="002A40E8"/>
    <w:rsid w:val="002A4248"/>
    <w:rsid w:val="002A555C"/>
    <w:rsid w:val="002A620F"/>
    <w:rsid w:val="002A69E1"/>
    <w:rsid w:val="002A6FED"/>
    <w:rsid w:val="002A7CE2"/>
    <w:rsid w:val="002A7FCA"/>
    <w:rsid w:val="002B06E2"/>
    <w:rsid w:val="002B093F"/>
    <w:rsid w:val="002B09B1"/>
    <w:rsid w:val="002B0B50"/>
    <w:rsid w:val="002B0BB2"/>
    <w:rsid w:val="002B134E"/>
    <w:rsid w:val="002B18A4"/>
    <w:rsid w:val="002B22A4"/>
    <w:rsid w:val="002B270C"/>
    <w:rsid w:val="002B2967"/>
    <w:rsid w:val="002B2A5C"/>
    <w:rsid w:val="002B392E"/>
    <w:rsid w:val="002B4423"/>
    <w:rsid w:val="002B4B30"/>
    <w:rsid w:val="002B589C"/>
    <w:rsid w:val="002B5DB0"/>
    <w:rsid w:val="002B6841"/>
    <w:rsid w:val="002B7C74"/>
    <w:rsid w:val="002B7E13"/>
    <w:rsid w:val="002C0063"/>
    <w:rsid w:val="002C0100"/>
    <w:rsid w:val="002C1074"/>
    <w:rsid w:val="002C20D8"/>
    <w:rsid w:val="002C365C"/>
    <w:rsid w:val="002C5533"/>
    <w:rsid w:val="002C571E"/>
    <w:rsid w:val="002C6EDE"/>
    <w:rsid w:val="002D1019"/>
    <w:rsid w:val="002D15F2"/>
    <w:rsid w:val="002D1CB7"/>
    <w:rsid w:val="002D21CD"/>
    <w:rsid w:val="002D2B7C"/>
    <w:rsid w:val="002D33E5"/>
    <w:rsid w:val="002D376F"/>
    <w:rsid w:val="002D42E6"/>
    <w:rsid w:val="002D5A03"/>
    <w:rsid w:val="002D75C9"/>
    <w:rsid w:val="002D7C8B"/>
    <w:rsid w:val="002E12B2"/>
    <w:rsid w:val="002E1909"/>
    <w:rsid w:val="002E2D32"/>
    <w:rsid w:val="002E3142"/>
    <w:rsid w:val="002E32F2"/>
    <w:rsid w:val="002E3968"/>
    <w:rsid w:val="002E5042"/>
    <w:rsid w:val="002E5062"/>
    <w:rsid w:val="002E5D92"/>
    <w:rsid w:val="002E6003"/>
    <w:rsid w:val="002E64B4"/>
    <w:rsid w:val="002E728D"/>
    <w:rsid w:val="002F0697"/>
    <w:rsid w:val="002F1400"/>
    <w:rsid w:val="002F2C33"/>
    <w:rsid w:val="002F2E00"/>
    <w:rsid w:val="002F3422"/>
    <w:rsid w:val="002F3C5E"/>
    <w:rsid w:val="002F3DEA"/>
    <w:rsid w:val="002F3E07"/>
    <w:rsid w:val="002F3FBE"/>
    <w:rsid w:val="002F4381"/>
    <w:rsid w:val="002F43E9"/>
    <w:rsid w:val="002F4820"/>
    <w:rsid w:val="002F497E"/>
    <w:rsid w:val="002F4E5C"/>
    <w:rsid w:val="002F4EE5"/>
    <w:rsid w:val="002F4F9C"/>
    <w:rsid w:val="002F57CA"/>
    <w:rsid w:val="002F5E9B"/>
    <w:rsid w:val="002F6793"/>
    <w:rsid w:val="002F71D3"/>
    <w:rsid w:val="002F7363"/>
    <w:rsid w:val="0030004D"/>
    <w:rsid w:val="00300353"/>
    <w:rsid w:val="00300A9A"/>
    <w:rsid w:val="00300ED5"/>
    <w:rsid w:val="003013F8"/>
    <w:rsid w:val="0030336E"/>
    <w:rsid w:val="00303CF1"/>
    <w:rsid w:val="0030435E"/>
    <w:rsid w:val="00305126"/>
    <w:rsid w:val="0030553B"/>
    <w:rsid w:val="003057C9"/>
    <w:rsid w:val="00305E0B"/>
    <w:rsid w:val="003067F1"/>
    <w:rsid w:val="0030724B"/>
    <w:rsid w:val="00307296"/>
    <w:rsid w:val="00307304"/>
    <w:rsid w:val="00307D5B"/>
    <w:rsid w:val="00310A48"/>
    <w:rsid w:val="00311235"/>
    <w:rsid w:val="00312183"/>
    <w:rsid w:val="00312188"/>
    <w:rsid w:val="0031276D"/>
    <w:rsid w:val="003132F4"/>
    <w:rsid w:val="00313564"/>
    <w:rsid w:val="003139B8"/>
    <w:rsid w:val="0031512C"/>
    <w:rsid w:val="003153A7"/>
    <w:rsid w:val="00315C7B"/>
    <w:rsid w:val="00315D78"/>
    <w:rsid w:val="00316828"/>
    <w:rsid w:val="003177D9"/>
    <w:rsid w:val="00320D93"/>
    <w:rsid w:val="00322D93"/>
    <w:rsid w:val="0032336C"/>
    <w:rsid w:val="00323839"/>
    <w:rsid w:val="00323EE0"/>
    <w:rsid w:val="0032486C"/>
    <w:rsid w:val="00326506"/>
    <w:rsid w:val="003304C2"/>
    <w:rsid w:val="00333804"/>
    <w:rsid w:val="00333D20"/>
    <w:rsid w:val="003343B4"/>
    <w:rsid w:val="0033462E"/>
    <w:rsid w:val="003347DF"/>
    <w:rsid w:val="003360C6"/>
    <w:rsid w:val="00337079"/>
    <w:rsid w:val="0033713D"/>
    <w:rsid w:val="00340A09"/>
    <w:rsid w:val="0034311E"/>
    <w:rsid w:val="00343772"/>
    <w:rsid w:val="00343D95"/>
    <w:rsid w:val="0034405D"/>
    <w:rsid w:val="0034425A"/>
    <w:rsid w:val="003449A2"/>
    <w:rsid w:val="003469C5"/>
    <w:rsid w:val="00346DDB"/>
    <w:rsid w:val="003471C1"/>
    <w:rsid w:val="0034740E"/>
    <w:rsid w:val="00347878"/>
    <w:rsid w:val="00347B59"/>
    <w:rsid w:val="00347E6D"/>
    <w:rsid w:val="00347FF0"/>
    <w:rsid w:val="0035135A"/>
    <w:rsid w:val="00351832"/>
    <w:rsid w:val="00351A05"/>
    <w:rsid w:val="00351BAC"/>
    <w:rsid w:val="00351E70"/>
    <w:rsid w:val="003524FF"/>
    <w:rsid w:val="00354363"/>
    <w:rsid w:val="00356882"/>
    <w:rsid w:val="00356B19"/>
    <w:rsid w:val="0035793F"/>
    <w:rsid w:val="00357DD5"/>
    <w:rsid w:val="00360145"/>
    <w:rsid w:val="00360314"/>
    <w:rsid w:val="00360B30"/>
    <w:rsid w:val="00361467"/>
    <w:rsid w:val="0036219F"/>
    <w:rsid w:val="003624F4"/>
    <w:rsid w:val="003628E8"/>
    <w:rsid w:val="00362B63"/>
    <w:rsid w:val="0036467E"/>
    <w:rsid w:val="00365CFF"/>
    <w:rsid w:val="003664C2"/>
    <w:rsid w:val="00371EFA"/>
    <w:rsid w:val="00371F4D"/>
    <w:rsid w:val="00372375"/>
    <w:rsid w:val="00372E1F"/>
    <w:rsid w:val="00372E37"/>
    <w:rsid w:val="00372F3D"/>
    <w:rsid w:val="00374E3A"/>
    <w:rsid w:val="003754A3"/>
    <w:rsid w:val="00375729"/>
    <w:rsid w:val="003760CD"/>
    <w:rsid w:val="00376155"/>
    <w:rsid w:val="00376D02"/>
    <w:rsid w:val="00377423"/>
    <w:rsid w:val="00377917"/>
    <w:rsid w:val="00377C06"/>
    <w:rsid w:val="0038078E"/>
    <w:rsid w:val="00380C55"/>
    <w:rsid w:val="00384A45"/>
    <w:rsid w:val="00384D12"/>
    <w:rsid w:val="003853D6"/>
    <w:rsid w:val="00385E3A"/>
    <w:rsid w:val="00387A4D"/>
    <w:rsid w:val="00390696"/>
    <w:rsid w:val="003912B1"/>
    <w:rsid w:val="00391473"/>
    <w:rsid w:val="00391795"/>
    <w:rsid w:val="00392C41"/>
    <w:rsid w:val="00393B36"/>
    <w:rsid w:val="003940D4"/>
    <w:rsid w:val="00394B35"/>
    <w:rsid w:val="00394D75"/>
    <w:rsid w:val="00395E70"/>
    <w:rsid w:val="0039615F"/>
    <w:rsid w:val="003A00B9"/>
    <w:rsid w:val="003A0C30"/>
    <w:rsid w:val="003A109F"/>
    <w:rsid w:val="003A238A"/>
    <w:rsid w:val="003A5C5C"/>
    <w:rsid w:val="003A62C1"/>
    <w:rsid w:val="003A6DBA"/>
    <w:rsid w:val="003A7693"/>
    <w:rsid w:val="003A7768"/>
    <w:rsid w:val="003B0BB1"/>
    <w:rsid w:val="003B0D6E"/>
    <w:rsid w:val="003B0DF3"/>
    <w:rsid w:val="003B10BE"/>
    <w:rsid w:val="003B10CE"/>
    <w:rsid w:val="003B141D"/>
    <w:rsid w:val="003B2F60"/>
    <w:rsid w:val="003B4242"/>
    <w:rsid w:val="003B49D4"/>
    <w:rsid w:val="003B55C3"/>
    <w:rsid w:val="003B586F"/>
    <w:rsid w:val="003B5AA2"/>
    <w:rsid w:val="003B5F94"/>
    <w:rsid w:val="003B7082"/>
    <w:rsid w:val="003B7B16"/>
    <w:rsid w:val="003C1CEA"/>
    <w:rsid w:val="003C2C88"/>
    <w:rsid w:val="003C40FD"/>
    <w:rsid w:val="003C4205"/>
    <w:rsid w:val="003C5E45"/>
    <w:rsid w:val="003C61C1"/>
    <w:rsid w:val="003C6BBF"/>
    <w:rsid w:val="003C7364"/>
    <w:rsid w:val="003C775B"/>
    <w:rsid w:val="003D0A94"/>
    <w:rsid w:val="003D1097"/>
    <w:rsid w:val="003D42E9"/>
    <w:rsid w:val="003D456B"/>
    <w:rsid w:val="003D470B"/>
    <w:rsid w:val="003D4AD0"/>
    <w:rsid w:val="003D6359"/>
    <w:rsid w:val="003D659F"/>
    <w:rsid w:val="003D6974"/>
    <w:rsid w:val="003D77EF"/>
    <w:rsid w:val="003D78A7"/>
    <w:rsid w:val="003D7953"/>
    <w:rsid w:val="003E0A2E"/>
    <w:rsid w:val="003E1E4B"/>
    <w:rsid w:val="003E3082"/>
    <w:rsid w:val="003E32EC"/>
    <w:rsid w:val="003E433B"/>
    <w:rsid w:val="003E493E"/>
    <w:rsid w:val="003F0A16"/>
    <w:rsid w:val="003F21EE"/>
    <w:rsid w:val="003F23D9"/>
    <w:rsid w:val="003F47CE"/>
    <w:rsid w:val="003F6044"/>
    <w:rsid w:val="003F61B4"/>
    <w:rsid w:val="003F6DE6"/>
    <w:rsid w:val="003F7546"/>
    <w:rsid w:val="00400252"/>
    <w:rsid w:val="0040042B"/>
    <w:rsid w:val="00400893"/>
    <w:rsid w:val="00400A9F"/>
    <w:rsid w:val="00400D49"/>
    <w:rsid w:val="00400D73"/>
    <w:rsid w:val="0040392E"/>
    <w:rsid w:val="00403AF2"/>
    <w:rsid w:val="00403E01"/>
    <w:rsid w:val="0040589F"/>
    <w:rsid w:val="00405F03"/>
    <w:rsid w:val="0040749E"/>
    <w:rsid w:val="004077F3"/>
    <w:rsid w:val="00410E41"/>
    <w:rsid w:val="00411272"/>
    <w:rsid w:val="00411D3B"/>
    <w:rsid w:val="004126A7"/>
    <w:rsid w:val="004127C2"/>
    <w:rsid w:val="004130D9"/>
    <w:rsid w:val="00415B0A"/>
    <w:rsid w:val="004160BD"/>
    <w:rsid w:val="0041781B"/>
    <w:rsid w:val="0041796E"/>
    <w:rsid w:val="00417A06"/>
    <w:rsid w:val="004208A7"/>
    <w:rsid w:val="00421F38"/>
    <w:rsid w:val="00424874"/>
    <w:rsid w:val="004248B9"/>
    <w:rsid w:val="00424C1D"/>
    <w:rsid w:val="00425051"/>
    <w:rsid w:val="004258F8"/>
    <w:rsid w:val="00425D07"/>
    <w:rsid w:val="004265FF"/>
    <w:rsid w:val="00430A88"/>
    <w:rsid w:val="004330CA"/>
    <w:rsid w:val="0043350A"/>
    <w:rsid w:val="00433A70"/>
    <w:rsid w:val="00434A0E"/>
    <w:rsid w:val="004353D5"/>
    <w:rsid w:val="00435DB6"/>
    <w:rsid w:val="00436327"/>
    <w:rsid w:val="00436C0C"/>
    <w:rsid w:val="004374E0"/>
    <w:rsid w:val="00437864"/>
    <w:rsid w:val="00437EB1"/>
    <w:rsid w:val="0044117C"/>
    <w:rsid w:val="00441731"/>
    <w:rsid w:val="00441C9F"/>
    <w:rsid w:val="00441FF5"/>
    <w:rsid w:val="00443055"/>
    <w:rsid w:val="004440EB"/>
    <w:rsid w:val="00444B73"/>
    <w:rsid w:val="00445BD2"/>
    <w:rsid w:val="00446E37"/>
    <w:rsid w:val="0045060C"/>
    <w:rsid w:val="00450F65"/>
    <w:rsid w:val="00453B47"/>
    <w:rsid w:val="00454007"/>
    <w:rsid w:val="00454504"/>
    <w:rsid w:val="00454551"/>
    <w:rsid w:val="004545AC"/>
    <w:rsid w:val="0045529E"/>
    <w:rsid w:val="00455A57"/>
    <w:rsid w:val="00455A9D"/>
    <w:rsid w:val="00455C0B"/>
    <w:rsid w:val="00455EC2"/>
    <w:rsid w:val="0045677C"/>
    <w:rsid w:val="004567BD"/>
    <w:rsid w:val="004568E3"/>
    <w:rsid w:val="00457796"/>
    <w:rsid w:val="00457DF2"/>
    <w:rsid w:val="00457FE2"/>
    <w:rsid w:val="004602BA"/>
    <w:rsid w:val="0046069C"/>
    <w:rsid w:val="004610E7"/>
    <w:rsid w:val="004612F7"/>
    <w:rsid w:val="004618A6"/>
    <w:rsid w:val="004625D3"/>
    <w:rsid w:val="00462B16"/>
    <w:rsid w:val="00462D8D"/>
    <w:rsid w:val="0046320C"/>
    <w:rsid w:val="00463339"/>
    <w:rsid w:val="00466F7E"/>
    <w:rsid w:val="004672BD"/>
    <w:rsid w:val="00470D5B"/>
    <w:rsid w:val="004714F5"/>
    <w:rsid w:val="00471989"/>
    <w:rsid w:val="00471D76"/>
    <w:rsid w:val="00472D29"/>
    <w:rsid w:val="00473CA4"/>
    <w:rsid w:val="0047473E"/>
    <w:rsid w:val="00475445"/>
    <w:rsid w:val="004757F2"/>
    <w:rsid w:val="00475AA3"/>
    <w:rsid w:val="00475E03"/>
    <w:rsid w:val="004768FF"/>
    <w:rsid w:val="00477EE7"/>
    <w:rsid w:val="0048105D"/>
    <w:rsid w:val="00481F4D"/>
    <w:rsid w:val="004824D6"/>
    <w:rsid w:val="00482CF1"/>
    <w:rsid w:val="00483B22"/>
    <w:rsid w:val="00483E5F"/>
    <w:rsid w:val="004847A4"/>
    <w:rsid w:val="00484B21"/>
    <w:rsid w:val="00486123"/>
    <w:rsid w:val="00486C8A"/>
    <w:rsid w:val="00487D97"/>
    <w:rsid w:val="0049104D"/>
    <w:rsid w:val="004917E0"/>
    <w:rsid w:val="00491DFF"/>
    <w:rsid w:val="0049269D"/>
    <w:rsid w:val="00492A90"/>
    <w:rsid w:val="00493756"/>
    <w:rsid w:val="004942C8"/>
    <w:rsid w:val="00494EC9"/>
    <w:rsid w:val="00495685"/>
    <w:rsid w:val="0049591B"/>
    <w:rsid w:val="00495FFD"/>
    <w:rsid w:val="0049604D"/>
    <w:rsid w:val="00497C40"/>
    <w:rsid w:val="004A0608"/>
    <w:rsid w:val="004A0F74"/>
    <w:rsid w:val="004A11E3"/>
    <w:rsid w:val="004A1F55"/>
    <w:rsid w:val="004A212C"/>
    <w:rsid w:val="004A296B"/>
    <w:rsid w:val="004A29F2"/>
    <w:rsid w:val="004A3179"/>
    <w:rsid w:val="004A5520"/>
    <w:rsid w:val="004A5E6A"/>
    <w:rsid w:val="004A659A"/>
    <w:rsid w:val="004A6BCA"/>
    <w:rsid w:val="004A6CB1"/>
    <w:rsid w:val="004A6DD9"/>
    <w:rsid w:val="004A710F"/>
    <w:rsid w:val="004A711F"/>
    <w:rsid w:val="004B004C"/>
    <w:rsid w:val="004B086E"/>
    <w:rsid w:val="004B10C3"/>
    <w:rsid w:val="004B1492"/>
    <w:rsid w:val="004B1B1B"/>
    <w:rsid w:val="004B2D15"/>
    <w:rsid w:val="004B2E7D"/>
    <w:rsid w:val="004B3B56"/>
    <w:rsid w:val="004B3EBD"/>
    <w:rsid w:val="004B4829"/>
    <w:rsid w:val="004B49F5"/>
    <w:rsid w:val="004B52E6"/>
    <w:rsid w:val="004B6141"/>
    <w:rsid w:val="004B7224"/>
    <w:rsid w:val="004B73BE"/>
    <w:rsid w:val="004C0C38"/>
    <w:rsid w:val="004C218E"/>
    <w:rsid w:val="004C2D32"/>
    <w:rsid w:val="004C2F2F"/>
    <w:rsid w:val="004C3DF4"/>
    <w:rsid w:val="004C5C5F"/>
    <w:rsid w:val="004C5D0A"/>
    <w:rsid w:val="004C6618"/>
    <w:rsid w:val="004C6630"/>
    <w:rsid w:val="004C6726"/>
    <w:rsid w:val="004C6960"/>
    <w:rsid w:val="004C6EA9"/>
    <w:rsid w:val="004C754F"/>
    <w:rsid w:val="004D05AE"/>
    <w:rsid w:val="004D10AA"/>
    <w:rsid w:val="004D153F"/>
    <w:rsid w:val="004D1A3E"/>
    <w:rsid w:val="004D1AA3"/>
    <w:rsid w:val="004D26EF"/>
    <w:rsid w:val="004D2EB6"/>
    <w:rsid w:val="004D32D8"/>
    <w:rsid w:val="004D39A3"/>
    <w:rsid w:val="004D3A26"/>
    <w:rsid w:val="004D4D38"/>
    <w:rsid w:val="004D6FBE"/>
    <w:rsid w:val="004D70C7"/>
    <w:rsid w:val="004E0027"/>
    <w:rsid w:val="004E0FCE"/>
    <w:rsid w:val="004E11BA"/>
    <w:rsid w:val="004E1314"/>
    <w:rsid w:val="004E14EB"/>
    <w:rsid w:val="004E1758"/>
    <w:rsid w:val="004E1A52"/>
    <w:rsid w:val="004E2AD7"/>
    <w:rsid w:val="004E3F7C"/>
    <w:rsid w:val="004E4E92"/>
    <w:rsid w:val="004E5F96"/>
    <w:rsid w:val="004E64B0"/>
    <w:rsid w:val="004E69DD"/>
    <w:rsid w:val="004E6D93"/>
    <w:rsid w:val="004E7E06"/>
    <w:rsid w:val="004E7F78"/>
    <w:rsid w:val="004F0275"/>
    <w:rsid w:val="004F178A"/>
    <w:rsid w:val="004F1EEB"/>
    <w:rsid w:val="004F1F71"/>
    <w:rsid w:val="004F2661"/>
    <w:rsid w:val="004F2A11"/>
    <w:rsid w:val="004F3479"/>
    <w:rsid w:val="004F531D"/>
    <w:rsid w:val="004F575C"/>
    <w:rsid w:val="004F5D40"/>
    <w:rsid w:val="004F6B0E"/>
    <w:rsid w:val="004F7750"/>
    <w:rsid w:val="004F799F"/>
    <w:rsid w:val="004F7D69"/>
    <w:rsid w:val="00500233"/>
    <w:rsid w:val="00500299"/>
    <w:rsid w:val="005005B1"/>
    <w:rsid w:val="0050076E"/>
    <w:rsid w:val="00500A36"/>
    <w:rsid w:val="00500C16"/>
    <w:rsid w:val="00500DCF"/>
    <w:rsid w:val="00500E85"/>
    <w:rsid w:val="00500F82"/>
    <w:rsid w:val="005015FA"/>
    <w:rsid w:val="005023FE"/>
    <w:rsid w:val="005025B8"/>
    <w:rsid w:val="0050488E"/>
    <w:rsid w:val="00505053"/>
    <w:rsid w:val="00505407"/>
    <w:rsid w:val="00505A3B"/>
    <w:rsid w:val="00506BF6"/>
    <w:rsid w:val="00507677"/>
    <w:rsid w:val="005109E9"/>
    <w:rsid w:val="00511B48"/>
    <w:rsid w:val="00512129"/>
    <w:rsid w:val="00512674"/>
    <w:rsid w:val="0051314A"/>
    <w:rsid w:val="00514D4F"/>
    <w:rsid w:val="00514E78"/>
    <w:rsid w:val="0051604B"/>
    <w:rsid w:val="005172CD"/>
    <w:rsid w:val="005175F7"/>
    <w:rsid w:val="005201D5"/>
    <w:rsid w:val="0052023B"/>
    <w:rsid w:val="0052086D"/>
    <w:rsid w:val="0052163C"/>
    <w:rsid w:val="00521A4E"/>
    <w:rsid w:val="005224AA"/>
    <w:rsid w:val="005229EF"/>
    <w:rsid w:val="00522BFB"/>
    <w:rsid w:val="0052369E"/>
    <w:rsid w:val="00523E60"/>
    <w:rsid w:val="005241B7"/>
    <w:rsid w:val="0052547F"/>
    <w:rsid w:val="00526025"/>
    <w:rsid w:val="00526087"/>
    <w:rsid w:val="005261F5"/>
    <w:rsid w:val="00526492"/>
    <w:rsid w:val="005264D4"/>
    <w:rsid w:val="005266F6"/>
    <w:rsid w:val="00530B94"/>
    <w:rsid w:val="00531F53"/>
    <w:rsid w:val="00532227"/>
    <w:rsid w:val="005324BE"/>
    <w:rsid w:val="00532B50"/>
    <w:rsid w:val="0053315E"/>
    <w:rsid w:val="005331AA"/>
    <w:rsid w:val="005335C3"/>
    <w:rsid w:val="00533E27"/>
    <w:rsid w:val="00534071"/>
    <w:rsid w:val="00535C30"/>
    <w:rsid w:val="00535EE2"/>
    <w:rsid w:val="0053619B"/>
    <w:rsid w:val="00537534"/>
    <w:rsid w:val="00537538"/>
    <w:rsid w:val="00537DAF"/>
    <w:rsid w:val="00537F23"/>
    <w:rsid w:val="0054082A"/>
    <w:rsid w:val="0054148E"/>
    <w:rsid w:val="00542215"/>
    <w:rsid w:val="005425F0"/>
    <w:rsid w:val="00542A8F"/>
    <w:rsid w:val="00542FEC"/>
    <w:rsid w:val="005433AF"/>
    <w:rsid w:val="00543600"/>
    <w:rsid w:val="00545467"/>
    <w:rsid w:val="0054692D"/>
    <w:rsid w:val="00546A44"/>
    <w:rsid w:val="00546BF1"/>
    <w:rsid w:val="00546EDE"/>
    <w:rsid w:val="00550045"/>
    <w:rsid w:val="005500B2"/>
    <w:rsid w:val="005500B9"/>
    <w:rsid w:val="00550855"/>
    <w:rsid w:val="00551180"/>
    <w:rsid w:val="0055218E"/>
    <w:rsid w:val="0055291C"/>
    <w:rsid w:val="00552941"/>
    <w:rsid w:val="005531AA"/>
    <w:rsid w:val="005534BA"/>
    <w:rsid w:val="005548A2"/>
    <w:rsid w:val="005555D8"/>
    <w:rsid w:val="00555910"/>
    <w:rsid w:val="00556460"/>
    <w:rsid w:val="00556996"/>
    <w:rsid w:val="00557262"/>
    <w:rsid w:val="00557FF2"/>
    <w:rsid w:val="00560476"/>
    <w:rsid w:val="0056067A"/>
    <w:rsid w:val="00560827"/>
    <w:rsid w:val="00561239"/>
    <w:rsid w:val="005621A8"/>
    <w:rsid w:val="00563126"/>
    <w:rsid w:val="005632D2"/>
    <w:rsid w:val="005635EF"/>
    <w:rsid w:val="00563761"/>
    <w:rsid w:val="00563806"/>
    <w:rsid w:val="005645AC"/>
    <w:rsid w:val="005653FC"/>
    <w:rsid w:val="005661AF"/>
    <w:rsid w:val="005665A6"/>
    <w:rsid w:val="005665FA"/>
    <w:rsid w:val="005668DC"/>
    <w:rsid w:val="00566A14"/>
    <w:rsid w:val="00570900"/>
    <w:rsid w:val="00570F4F"/>
    <w:rsid w:val="00572592"/>
    <w:rsid w:val="005742BE"/>
    <w:rsid w:val="00574D40"/>
    <w:rsid w:val="0057549F"/>
    <w:rsid w:val="005803B9"/>
    <w:rsid w:val="0058055E"/>
    <w:rsid w:val="00580AA2"/>
    <w:rsid w:val="00581437"/>
    <w:rsid w:val="00581BE8"/>
    <w:rsid w:val="00582982"/>
    <w:rsid w:val="00582E2D"/>
    <w:rsid w:val="005846B6"/>
    <w:rsid w:val="00585572"/>
    <w:rsid w:val="005855FB"/>
    <w:rsid w:val="0058669D"/>
    <w:rsid w:val="005877FF"/>
    <w:rsid w:val="00587BF6"/>
    <w:rsid w:val="00587E24"/>
    <w:rsid w:val="00587E63"/>
    <w:rsid w:val="00587F1B"/>
    <w:rsid w:val="00587F2A"/>
    <w:rsid w:val="005903CB"/>
    <w:rsid w:val="0059065E"/>
    <w:rsid w:val="00591042"/>
    <w:rsid w:val="005917CF"/>
    <w:rsid w:val="00591B9B"/>
    <w:rsid w:val="005923C0"/>
    <w:rsid w:val="00592D30"/>
    <w:rsid w:val="0059345B"/>
    <w:rsid w:val="00593B9B"/>
    <w:rsid w:val="00593DF0"/>
    <w:rsid w:val="00593F17"/>
    <w:rsid w:val="00594238"/>
    <w:rsid w:val="0059428A"/>
    <w:rsid w:val="005944D5"/>
    <w:rsid w:val="005951AC"/>
    <w:rsid w:val="005958F6"/>
    <w:rsid w:val="00596334"/>
    <w:rsid w:val="0059653B"/>
    <w:rsid w:val="0059699E"/>
    <w:rsid w:val="00597026"/>
    <w:rsid w:val="005975EF"/>
    <w:rsid w:val="005A0454"/>
    <w:rsid w:val="005A1C07"/>
    <w:rsid w:val="005A1C16"/>
    <w:rsid w:val="005A311D"/>
    <w:rsid w:val="005A35A0"/>
    <w:rsid w:val="005A5395"/>
    <w:rsid w:val="005A5784"/>
    <w:rsid w:val="005A635E"/>
    <w:rsid w:val="005A7830"/>
    <w:rsid w:val="005A7BC6"/>
    <w:rsid w:val="005A7EA2"/>
    <w:rsid w:val="005B11CC"/>
    <w:rsid w:val="005B2050"/>
    <w:rsid w:val="005B2859"/>
    <w:rsid w:val="005B2A25"/>
    <w:rsid w:val="005B4FA4"/>
    <w:rsid w:val="005B5931"/>
    <w:rsid w:val="005B5B9B"/>
    <w:rsid w:val="005B703D"/>
    <w:rsid w:val="005B75E0"/>
    <w:rsid w:val="005B77D5"/>
    <w:rsid w:val="005B7C31"/>
    <w:rsid w:val="005C0222"/>
    <w:rsid w:val="005C168B"/>
    <w:rsid w:val="005C26C5"/>
    <w:rsid w:val="005C28BA"/>
    <w:rsid w:val="005C2EED"/>
    <w:rsid w:val="005C3E62"/>
    <w:rsid w:val="005C401C"/>
    <w:rsid w:val="005C54DE"/>
    <w:rsid w:val="005C5CF1"/>
    <w:rsid w:val="005D014D"/>
    <w:rsid w:val="005D0E90"/>
    <w:rsid w:val="005D16C5"/>
    <w:rsid w:val="005D2A2D"/>
    <w:rsid w:val="005D2BB4"/>
    <w:rsid w:val="005D3A39"/>
    <w:rsid w:val="005D3E91"/>
    <w:rsid w:val="005D4D4F"/>
    <w:rsid w:val="005D4E0C"/>
    <w:rsid w:val="005D58CE"/>
    <w:rsid w:val="005D6753"/>
    <w:rsid w:val="005D67D4"/>
    <w:rsid w:val="005E03FC"/>
    <w:rsid w:val="005E1129"/>
    <w:rsid w:val="005E1133"/>
    <w:rsid w:val="005E14F1"/>
    <w:rsid w:val="005E19D5"/>
    <w:rsid w:val="005E1B31"/>
    <w:rsid w:val="005E2DFF"/>
    <w:rsid w:val="005E4691"/>
    <w:rsid w:val="005E5243"/>
    <w:rsid w:val="005E5597"/>
    <w:rsid w:val="005E5C7B"/>
    <w:rsid w:val="005E6E93"/>
    <w:rsid w:val="005E6F55"/>
    <w:rsid w:val="005E7C9F"/>
    <w:rsid w:val="005F0012"/>
    <w:rsid w:val="005F0964"/>
    <w:rsid w:val="005F143C"/>
    <w:rsid w:val="005F149B"/>
    <w:rsid w:val="005F32E3"/>
    <w:rsid w:val="005F4C3E"/>
    <w:rsid w:val="005F590D"/>
    <w:rsid w:val="005F626D"/>
    <w:rsid w:val="005F749D"/>
    <w:rsid w:val="005F7C3F"/>
    <w:rsid w:val="00600022"/>
    <w:rsid w:val="00600592"/>
    <w:rsid w:val="00600690"/>
    <w:rsid w:val="00600856"/>
    <w:rsid w:val="00600BA8"/>
    <w:rsid w:val="00604E85"/>
    <w:rsid w:val="00605A72"/>
    <w:rsid w:val="00605C48"/>
    <w:rsid w:val="00605E5B"/>
    <w:rsid w:val="00606E73"/>
    <w:rsid w:val="006076A6"/>
    <w:rsid w:val="00607723"/>
    <w:rsid w:val="00607A53"/>
    <w:rsid w:val="00607EEA"/>
    <w:rsid w:val="00610FB2"/>
    <w:rsid w:val="0061156B"/>
    <w:rsid w:val="00612784"/>
    <w:rsid w:val="00612BC0"/>
    <w:rsid w:val="00613876"/>
    <w:rsid w:val="00613A9C"/>
    <w:rsid w:val="00614036"/>
    <w:rsid w:val="00614263"/>
    <w:rsid w:val="006142E0"/>
    <w:rsid w:val="00614AD1"/>
    <w:rsid w:val="00615160"/>
    <w:rsid w:val="00615AAD"/>
    <w:rsid w:val="0061605A"/>
    <w:rsid w:val="006161B2"/>
    <w:rsid w:val="0061679F"/>
    <w:rsid w:val="00616DAE"/>
    <w:rsid w:val="0061764A"/>
    <w:rsid w:val="00617955"/>
    <w:rsid w:val="00620A5E"/>
    <w:rsid w:val="00621023"/>
    <w:rsid w:val="0062251E"/>
    <w:rsid w:val="006228BA"/>
    <w:rsid w:val="00622ABA"/>
    <w:rsid w:val="006231AC"/>
    <w:rsid w:val="00623F24"/>
    <w:rsid w:val="00624729"/>
    <w:rsid w:val="00624B90"/>
    <w:rsid w:val="00624EB2"/>
    <w:rsid w:val="00625F36"/>
    <w:rsid w:val="00626A05"/>
    <w:rsid w:val="00627CF0"/>
    <w:rsid w:val="0063017E"/>
    <w:rsid w:val="006301B6"/>
    <w:rsid w:val="00630733"/>
    <w:rsid w:val="00630790"/>
    <w:rsid w:val="006310AB"/>
    <w:rsid w:val="006318EB"/>
    <w:rsid w:val="00631F9D"/>
    <w:rsid w:val="00632E64"/>
    <w:rsid w:val="00635881"/>
    <w:rsid w:val="00635F1D"/>
    <w:rsid w:val="00636B3A"/>
    <w:rsid w:val="00636D75"/>
    <w:rsid w:val="006373E5"/>
    <w:rsid w:val="00640062"/>
    <w:rsid w:val="00640DBE"/>
    <w:rsid w:val="0064124A"/>
    <w:rsid w:val="006426BD"/>
    <w:rsid w:val="00643199"/>
    <w:rsid w:val="00643A0F"/>
    <w:rsid w:val="00644217"/>
    <w:rsid w:val="006442A1"/>
    <w:rsid w:val="0064469F"/>
    <w:rsid w:val="00644F8B"/>
    <w:rsid w:val="00645083"/>
    <w:rsid w:val="006451BC"/>
    <w:rsid w:val="00645AC7"/>
    <w:rsid w:val="00645C06"/>
    <w:rsid w:val="006463BA"/>
    <w:rsid w:val="0064664E"/>
    <w:rsid w:val="00647392"/>
    <w:rsid w:val="00650F9B"/>
    <w:rsid w:val="006511E0"/>
    <w:rsid w:val="006529E4"/>
    <w:rsid w:val="0065393A"/>
    <w:rsid w:val="00654A33"/>
    <w:rsid w:val="006554B8"/>
    <w:rsid w:val="006561E5"/>
    <w:rsid w:val="00656A90"/>
    <w:rsid w:val="006602BD"/>
    <w:rsid w:val="00661C03"/>
    <w:rsid w:val="00661D09"/>
    <w:rsid w:val="006620A9"/>
    <w:rsid w:val="006626DD"/>
    <w:rsid w:val="00662DE5"/>
    <w:rsid w:val="00665777"/>
    <w:rsid w:val="0066596D"/>
    <w:rsid w:val="00665CA7"/>
    <w:rsid w:val="00665DB3"/>
    <w:rsid w:val="00665FC5"/>
    <w:rsid w:val="00666619"/>
    <w:rsid w:val="00667708"/>
    <w:rsid w:val="00667946"/>
    <w:rsid w:val="00670217"/>
    <w:rsid w:val="00670D27"/>
    <w:rsid w:val="006719A0"/>
    <w:rsid w:val="00671C13"/>
    <w:rsid w:val="00672236"/>
    <w:rsid w:val="0067224B"/>
    <w:rsid w:val="006726A8"/>
    <w:rsid w:val="006727FC"/>
    <w:rsid w:val="00672B23"/>
    <w:rsid w:val="00672E9B"/>
    <w:rsid w:val="00674726"/>
    <w:rsid w:val="006757BE"/>
    <w:rsid w:val="00677EBE"/>
    <w:rsid w:val="00680FC2"/>
    <w:rsid w:val="006811CD"/>
    <w:rsid w:val="00681877"/>
    <w:rsid w:val="00681E97"/>
    <w:rsid w:val="0068275B"/>
    <w:rsid w:val="006832CC"/>
    <w:rsid w:val="006839C2"/>
    <w:rsid w:val="00683B03"/>
    <w:rsid w:val="00683B82"/>
    <w:rsid w:val="00683FF4"/>
    <w:rsid w:val="006846B2"/>
    <w:rsid w:val="006853A5"/>
    <w:rsid w:val="0068553E"/>
    <w:rsid w:val="00687271"/>
    <w:rsid w:val="0069004F"/>
    <w:rsid w:val="006918D8"/>
    <w:rsid w:val="006919F8"/>
    <w:rsid w:val="00691CD9"/>
    <w:rsid w:val="00692150"/>
    <w:rsid w:val="00693E8C"/>
    <w:rsid w:val="00693FA1"/>
    <w:rsid w:val="0069430B"/>
    <w:rsid w:val="006947C5"/>
    <w:rsid w:val="006959B4"/>
    <w:rsid w:val="0069671B"/>
    <w:rsid w:val="00696816"/>
    <w:rsid w:val="00696A76"/>
    <w:rsid w:val="00697838"/>
    <w:rsid w:val="006A0260"/>
    <w:rsid w:val="006A0B04"/>
    <w:rsid w:val="006A1503"/>
    <w:rsid w:val="006A271A"/>
    <w:rsid w:val="006A2A1D"/>
    <w:rsid w:val="006A2CFE"/>
    <w:rsid w:val="006A3D64"/>
    <w:rsid w:val="006A45F9"/>
    <w:rsid w:val="006A4733"/>
    <w:rsid w:val="006A5A4A"/>
    <w:rsid w:val="006A68BC"/>
    <w:rsid w:val="006B02A0"/>
    <w:rsid w:val="006B0553"/>
    <w:rsid w:val="006B0CD8"/>
    <w:rsid w:val="006B0FAB"/>
    <w:rsid w:val="006B23E4"/>
    <w:rsid w:val="006B26B3"/>
    <w:rsid w:val="006B2ED1"/>
    <w:rsid w:val="006B3139"/>
    <w:rsid w:val="006B3B93"/>
    <w:rsid w:val="006B5308"/>
    <w:rsid w:val="006B54AD"/>
    <w:rsid w:val="006B5BD1"/>
    <w:rsid w:val="006B5C3D"/>
    <w:rsid w:val="006B6526"/>
    <w:rsid w:val="006B6EE9"/>
    <w:rsid w:val="006C04FC"/>
    <w:rsid w:val="006C0B9E"/>
    <w:rsid w:val="006C0DE5"/>
    <w:rsid w:val="006C1921"/>
    <w:rsid w:val="006C1F1B"/>
    <w:rsid w:val="006C317D"/>
    <w:rsid w:val="006C34C3"/>
    <w:rsid w:val="006C3F9F"/>
    <w:rsid w:val="006C4460"/>
    <w:rsid w:val="006C49F2"/>
    <w:rsid w:val="006C4BE2"/>
    <w:rsid w:val="006C4E10"/>
    <w:rsid w:val="006C56AF"/>
    <w:rsid w:val="006C5F2E"/>
    <w:rsid w:val="006C62EF"/>
    <w:rsid w:val="006C7520"/>
    <w:rsid w:val="006C7B77"/>
    <w:rsid w:val="006D0255"/>
    <w:rsid w:val="006D071A"/>
    <w:rsid w:val="006D27FB"/>
    <w:rsid w:val="006D2E91"/>
    <w:rsid w:val="006D3385"/>
    <w:rsid w:val="006D38A2"/>
    <w:rsid w:val="006D39E2"/>
    <w:rsid w:val="006D3D9C"/>
    <w:rsid w:val="006D4E9D"/>
    <w:rsid w:val="006D72C6"/>
    <w:rsid w:val="006D75E3"/>
    <w:rsid w:val="006E0375"/>
    <w:rsid w:val="006E0E8D"/>
    <w:rsid w:val="006E2739"/>
    <w:rsid w:val="006E2FEA"/>
    <w:rsid w:val="006E3AFB"/>
    <w:rsid w:val="006E3E38"/>
    <w:rsid w:val="006E4461"/>
    <w:rsid w:val="006E4F9B"/>
    <w:rsid w:val="006E5057"/>
    <w:rsid w:val="006E5AB0"/>
    <w:rsid w:val="006E60E4"/>
    <w:rsid w:val="006E6B4F"/>
    <w:rsid w:val="006E6E57"/>
    <w:rsid w:val="006E7246"/>
    <w:rsid w:val="006E7DF2"/>
    <w:rsid w:val="006F065B"/>
    <w:rsid w:val="006F0759"/>
    <w:rsid w:val="006F0FDA"/>
    <w:rsid w:val="006F11DF"/>
    <w:rsid w:val="006F1984"/>
    <w:rsid w:val="006F23A2"/>
    <w:rsid w:val="006F2BA6"/>
    <w:rsid w:val="006F2CDA"/>
    <w:rsid w:val="006F3650"/>
    <w:rsid w:val="006F3854"/>
    <w:rsid w:val="006F3885"/>
    <w:rsid w:val="006F4110"/>
    <w:rsid w:val="006F4A88"/>
    <w:rsid w:val="006F5CCA"/>
    <w:rsid w:val="006F61E7"/>
    <w:rsid w:val="006F68E4"/>
    <w:rsid w:val="006F69F8"/>
    <w:rsid w:val="006F78C6"/>
    <w:rsid w:val="00701658"/>
    <w:rsid w:val="00702B1F"/>
    <w:rsid w:val="00702D52"/>
    <w:rsid w:val="00702E2A"/>
    <w:rsid w:val="00703666"/>
    <w:rsid w:val="007036EF"/>
    <w:rsid w:val="00703C8E"/>
    <w:rsid w:val="007040C9"/>
    <w:rsid w:val="00704E45"/>
    <w:rsid w:val="00705060"/>
    <w:rsid w:val="007055F6"/>
    <w:rsid w:val="00705879"/>
    <w:rsid w:val="007060DB"/>
    <w:rsid w:val="007062D0"/>
    <w:rsid w:val="00706B9A"/>
    <w:rsid w:val="00706C04"/>
    <w:rsid w:val="0070712A"/>
    <w:rsid w:val="0070720D"/>
    <w:rsid w:val="007072E0"/>
    <w:rsid w:val="00707A8B"/>
    <w:rsid w:val="00710770"/>
    <w:rsid w:val="00711803"/>
    <w:rsid w:val="00711A2D"/>
    <w:rsid w:val="00712C3A"/>
    <w:rsid w:val="00712FAC"/>
    <w:rsid w:val="00715852"/>
    <w:rsid w:val="00716069"/>
    <w:rsid w:val="00716E6F"/>
    <w:rsid w:val="007176A2"/>
    <w:rsid w:val="007208BB"/>
    <w:rsid w:val="007220AD"/>
    <w:rsid w:val="0072212E"/>
    <w:rsid w:val="00722C61"/>
    <w:rsid w:val="007238C6"/>
    <w:rsid w:val="00724CB1"/>
    <w:rsid w:val="00724DBA"/>
    <w:rsid w:val="00725532"/>
    <w:rsid w:val="00726FAF"/>
    <w:rsid w:val="00730062"/>
    <w:rsid w:val="007300E0"/>
    <w:rsid w:val="00730207"/>
    <w:rsid w:val="0073087E"/>
    <w:rsid w:val="00730D4A"/>
    <w:rsid w:val="00730E58"/>
    <w:rsid w:val="00731164"/>
    <w:rsid w:val="0073138B"/>
    <w:rsid w:val="0073245D"/>
    <w:rsid w:val="00733C7D"/>
    <w:rsid w:val="007340F4"/>
    <w:rsid w:val="00734859"/>
    <w:rsid w:val="007350E2"/>
    <w:rsid w:val="0073552C"/>
    <w:rsid w:val="00736F1D"/>
    <w:rsid w:val="00737563"/>
    <w:rsid w:val="007378F4"/>
    <w:rsid w:val="007404C4"/>
    <w:rsid w:val="0074145A"/>
    <w:rsid w:val="00742567"/>
    <w:rsid w:val="00742807"/>
    <w:rsid w:val="00743BE6"/>
    <w:rsid w:val="007448D1"/>
    <w:rsid w:val="00744D48"/>
    <w:rsid w:val="00744FBA"/>
    <w:rsid w:val="007468CA"/>
    <w:rsid w:val="0075087E"/>
    <w:rsid w:val="00750C36"/>
    <w:rsid w:val="007511D4"/>
    <w:rsid w:val="007514ED"/>
    <w:rsid w:val="00751AC5"/>
    <w:rsid w:val="00752368"/>
    <w:rsid w:val="0075368B"/>
    <w:rsid w:val="00753995"/>
    <w:rsid w:val="0075416E"/>
    <w:rsid w:val="00754CB9"/>
    <w:rsid w:val="00754EDF"/>
    <w:rsid w:val="007553F4"/>
    <w:rsid w:val="0075572A"/>
    <w:rsid w:val="00757480"/>
    <w:rsid w:val="00757EBC"/>
    <w:rsid w:val="00761002"/>
    <w:rsid w:val="007610D7"/>
    <w:rsid w:val="00761761"/>
    <w:rsid w:val="00761B19"/>
    <w:rsid w:val="00763FE5"/>
    <w:rsid w:val="007649CC"/>
    <w:rsid w:val="00764C98"/>
    <w:rsid w:val="00764CCF"/>
    <w:rsid w:val="007656DE"/>
    <w:rsid w:val="00765D80"/>
    <w:rsid w:val="00765DA2"/>
    <w:rsid w:val="00765F81"/>
    <w:rsid w:val="00765FED"/>
    <w:rsid w:val="00766B86"/>
    <w:rsid w:val="00767209"/>
    <w:rsid w:val="00771346"/>
    <w:rsid w:val="0077228D"/>
    <w:rsid w:val="00772A2F"/>
    <w:rsid w:val="00773C96"/>
    <w:rsid w:val="00774618"/>
    <w:rsid w:val="007747CC"/>
    <w:rsid w:val="007754E7"/>
    <w:rsid w:val="007759EF"/>
    <w:rsid w:val="00776E79"/>
    <w:rsid w:val="00777023"/>
    <w:rsid w:val="00777227"/>
    <w:rsid w:val="00777B3E"/>
    <w:rsid w:val="00780142"/>
    <w:rsid w:val="00780C5D"/>
    <w:rsid w:val="00781521"/>
    <w:rsid w:val="007818CB"/>
    <w:rsid w:val="00781CFA"/>
    <w:rsid w:val="00781E11"/>
    <w:rsid w:val="0078247F"/>
    <w:rsid w:val="007827B0"/>
    <w:rsid w:val="007834D3"/>
    <w:rsid w:val="00783F0F"/>
    <w:rsid w:val="00785041"/>
    <w:rsid w:val="00786C1B"/>
    <w:rsid w:val="00787559"/>
    <w:rsid w:val="0079078C"/>
    <w:rsid w:val="00790E70"/>
    <w:rsid w:val="00791135"/>
    <w:rsid w:val="00791665"/>
    <w:rsid w:val="00794977"/>
    <w:rsid w:val="00794A20"/>
    <w:rsid w:val="007951E0"/>
    <w:rsid w:val="00795BA2"/>
    <w:rsid w:val="0079652A"/>
    <w:rsid w:val="007965FF"/>
    <w:rsid w:val="00796D71"/>
    <w:rsid w:val="0079703D"/>
    <w:rsid w:val="00797F0A"/>
    <w:rsid w:val="007A00F8"/>
    <w:rsid w:val="007A1D7C"/>
    <w:rsid w:val="007A297F"/>
    <w:rsid w:val="007A371B"/>
    <w:rsid w:val="007A376F"/>
    <w:rsid w:val="007A4043"/>
    <w:rsid w:val="007A533A"/>
    <w:rsid w:val="007A564C"/>
    <w:rsid w:val="007A5F33"/>
    <w:rsid w:val="007A6056"/>
    <w:rsid w:val="007A714B"/>
    <w:rsid w:val="007A719D"/>
    <w:rsid w:val="007B0396"/>
    <w:rsid w:val="007B06BC"/>
    <w:rsid w:val="007B14B6"/>
    <w:rsid w:val="007B1D0E"/>
    <w:rsid w:val="007B1F63"/>
    <w:rsid w:val="007B2149"/>
    <w:rsid w:val="007B2938"/>
    <w:rsid w:val="007B3869"/>
    <w:rsid w:val="007B4165"/>
    <w:rsid w:val="007B5422"/>
    <w:rsid w:val="007B6CC3"/>
    <w:rsid w:val="007B79AA"/>
    <w:rsid w:val="007B7A9D"/>
    <w:rsid w:val="007C061B"/>
    <w:rsid w:val="007C0932"/>
    <w:rsid w:val="007C0A04"/>
    <w:rsid w:val="007C244C"/>
    <w:rsid w:val="007C2493"/>
    <w:rsid w:val="007C337A"/>
    <w:rsid w:val="007C3676"/>
    <w:rsid w:val="007C44F5"/>
    <w:rsid w:val="007C4EE0"/>
    <w:rsid w:val="007C4FE9"/>
    <w:rsid w:val="007C59E0"/>
    <w:rsid w:val="007C65E8"/>
    <w:rsid w:val="007C684A"/>
    <w:rsid w:val="007C6AB6"/>
    <w:rsid w:val="007C7756"/>
    <w:rsid w:val="007C783D"/>
    <w:rsid w:val="007D02E7"/>
    <w:rsid w:val="007D1F6C"/>
    <w:rsid w:val="007D226C"/>
    <w:rsid w:val="007D2816"/>
    <w:rsid w:val="007D342D"/>
    <w:rsid w:val="007D51D0"/>
    <w:rsid w:val="007D6A06"/>
    <w:rsid w:val="007D6C36"/>
    <w:rsid w:val="007D7B1D"/>
    <w:rsid w:val="007E034F"/>
    <w:rsid w:val="007E08D6"/>
    <w:rsid w:val="007E0EFF"/>
    <w:rsid w:val="007E1E60"/>
    <w:rsid w:val="007E27D7"/>
    <w:rsid w:val="007E2F63"/>
    <w:rsid w:val="007E3668"/>
    <w:rsid w:val="007E3882"/>
    <w:rsid w:val="007E4105"/>
    <w:rsid w:val="007E5DAB"/>
    <w:rsid w:val="007E6298"/>
    <w:rsid w:val="007E67F0"/>
    <w:rsid w:val="007E6FAF"/>
    <w:rsid w:val="007E7085"/>
    <w:rsid w:val="007E7293"/>
    <w:rsid w:val="007E7D67"/>
    <w:rsid w:val="007F0714"/>
    <w:rsid w:val="007F22CB"/>
    <w:rsid w:val="007F2ED1"/>
    <w:rsid w:val="007F40D3"/>
    <w:rsid w:val="007F458E"/>
    <w:rsid w:val="007F4CFC"/>
    <w:rsid w:val="007F565A"/>
    <w:rsid w:val="007F58C0"/>
    <w:rsid w:val="007F5B3E"/>
    <w:rsid w:val="007F5E9C"/>
    <w:rsid w:val="007F64B7"/>
    <w:rsid w:val="007F69C7"/>
    <w:rsid w:val="007F7CF0"/>
    <w:rsid w:val="008009C2"/>
    <w:rsid w:val="00801790"/>
    <w:rsid w:val="008017E4"/>
    <w:rsid w:val="00801F0B"/>
    <w:rsid w:val="00803251"/>
    <w:rsid w:val="00803321"/>
    <w:rsid w:val="008037A6"/>
    <w:rsid w:val="0080406D"/>
    <w:rsid w:val="00804849"/>
    <w:rsid w:val="00805529"/>
    <w:rsid w:val="00806266"/>
    <w:rsid w:val="008062DD"/>
    <w:rsid w:val="00806BA9"/>
    <w:rsid w:val="00807692"/>
    <w:rsid w:val="008078DE"/>
    <w:rsid w:val="00807AA5"/>
    <w:rsid w:val="00807B9E"/>
    <w:rsid w:val="00807F32"/>
    <w:rsid w:val="008108D8"/>
    <w:rsid w:val="00811FDB"/>
    <w:rsid w:val="0081281F"/>
    <w:rsid w:val="00814AB3"/>
    <w:rsid w:val="00816304"/>
    <w:rsid w:val="008176AD"/>
    <w:rsid w:val="00817F75"/>
    <w:rsid w:val="008213E2"/>
    <w:rsid w:val="00821DDF"/>
    <w:rsid w:val="008227AB"/>
    <w:rsid w:val="008243E0"/>
    <w:rsid w:val="0082587E"/>
    <w:rsid w:val="0082664F"/>
    <w:rsid w:val="008268D7"/>
    <w:rsid w:val="00827171"/>
    <w:rsid w:val="00832260"/>
    <w:rsid w:val="00832543"/>
    <w:rsid w:val="00833012"/>
    <w:rsid w:val="00833046"/>
    <w:rsid w:val="00833682"/>
    <w:rsid w:val="008346E1"/>
    <w:rsid w:val="00836166"/>
    <w:rsid w:val="00836CDD"/>
    <w:rsid w:val="00837416"/>
    <w:rsid w:val="00840B67"/>
    <w:rsid w:val="00841E30"/>
    <w:rsid w:val="00841FCD"/>
    <w:rsid w:val="008420DB"/>
    <w:rsid w:val="00843F1C"/>
    <w:rsid w:val="008441A2"/>
    <w:rsid w:val="00844A5F"/>
    <w:rsid w:val="008450C2"/>
    <w:rsid w:val="00845A52"/>
    <w:rsid w:val="00845B88"/>
    <w:rsid w:val="0084600C"/>
    <w:rsid w:val="00846CA8"/>
    <w:rsid w:val="00847591"/>
    <w:rsid w:val="008502CC"/>
    <w:rsid w:val="00850436"/>
    <w:rsid w:val="00851384"/>
    <w:rsid w:val="00851A87"/>
    <w:rsid w:val="00851E26"/>
    <w:rsid w:val="00852A76"/>
    <w:rsid w:val="00852E4B"/>
    <w:rsid w:val="00852FAB"/>
    <w:rsid w:val="00853DBF"/>
    <w:rsid w:val="0085470B"/>
    <w:rsid w:val="00855DAD"/>
    <w:rsid w:val="00855F90"/>
    <w:rsid w:val="00856EF3"/>
    <w:rsid w:val="0085735B"/>
    <w:rsid w:val="008575FA"/>
    <w:rsid w:val="00857EBA"/>
    <w:rsid w:val="00860DB3"/>
    <w:rsid w:val="00860F86"/>
    <w:rsid w:val="008616A7"/>
    <w:rsid w:val="00861B56"/>
    <w:rsid w:val="00862641"/>
    <w:rsid w:val="0086307E"/>
    <w:rsid w:val="00863192"/>
    <w:rsid w:val="008638CF"/>
    <w:rsid w:val="008639B5"/>
    <w:rsid w:val="0086404D"/>
    <w:rsid w:val="00864707"/>
    <w:rsid w:val="00864A6A"/>
    <w:rsid w:val="00864DE6"/>
    <w:rsid w:val="008653A7"/>
    <w:rsid w:val="00866764"/>
    <w:rsid w:val="008675BD"/>
    <w:rsid w:val="0086765D"/>
    <w:rsid w:val="008703C6"/>
    <w:rsid w:val="00870CCC"/>
    <w:rsid w:val="00872EF5"/>
    <w:rsid w:val="00872F59"/>
    <w:rsid w:val="00873583"/>
    <w:rsid w:val="00873DC5"/>
    <w:rsid w:val="00873E36"/>
    <w:rsid w:val="0087729D"/>
    <w:rsid w:val="0087755D"/>
    <w:rsid w:val="0087769E"/>
    <w:rsid w:val="00877DE4"/>
    <w:rsid w:val="00877E98"/>
    <w:rsid w:val="00880ED0"/>
    <w:rsid w:val="0088288F"/>
    <w:rsid w:val="00882D81"/>
    <w:rsid w:val="00884395"/>
    <w:rsid w:val="00884971"/>
    <w:rsid w:val="00885343"/>
    <w:rsid w:val="0088563E"/>
    <w:rsid w:val="00885AFB"/>
    <w:rsid w:val="008909EB"/>
    <w:rsid w:val="00890F19"/>
    <w:rsid w:val="008917F2"/>
    <w:rsid w:val="0089371F"/>
    <w:rsid w:val="00894537"/>
    <w:rsid w:val="00895152"/>
    <w:rsid w:val="00896AB1"/>
    <w:rsid w:val="00897C80"/>
    <w:rsid w:val="008A06A3"/>
    <w:rsid w:val="008A2A82"/>
    <w:rsid w:val="008A35E1"/>
    <w:rsid w:val="008A443A"/>
    <w:rsid w:val="008A460D"/>
    <w:rsid w:val="008A5269"/>
    <w:rsid w:val="008A5377"/>
    <w:rsid w:val="008A73C8"/>
    <w:rsid w:val="008A7678"/>
    <w:rsid w:val="008A78D4"/>
    <w:rsid w:val="008B14DC"/>
    <w:rsid w:val="008B1D5C"/>
    <w:rsid w:val="008B2866"/>
    <w:rsid w:val="008B2C4F"/>
    <w:rsid w:val="008B3EC1"/>
    <w:rsid w:val="008B4F87"/>
    <w:rsid w:val="008B5D34"/>
    <w:rsid w:val="008B6406"/>
    <w:rsid w:val="008B74CA"/>
    <w:rsid w:val="008B7664"/>
    <w:rsid w:val="008C0AF2"/>
    <w:rsid w:val="008C1865"/>
    <w:rsid w:val="008C18BE"/>
    <w:rsid w:val="008C2B2F"/>
    <w:rsid w:val="008C2CDC"/>
    <w:rsid w:val="008C36FC"/>
    <w:rsid w:val="008C38B6"/>
    <w:rsid w:val="008C413A"/>
    <w:rsid w:val="008C6C0D"/>
    <w:rsid w:val="008C70AE"/>
    <w:rsid w:val="008C7ECD"/>
    <w:rsid w:val="008C7F3C"/>
    <w:rsid w:val="008D109B"/>
    <w:rsid w:val="008D1261"/>
    <w:rsid w:val="008D1AFA"/>
    <w:rsid w:val="008D2558"/>
    <w:rsid w:val="008D3BA5"/>
    <w:rsid w:val="008D417E"/>
    <w:rsid w:val="008D4E25"/>
    <w:rsid w:val="008D61D9"/>
    <w:rsid w:val="008E0113"/>
    <w:rsid w:val="008E0810"/>
    <w:rsid w:val="008E126C"/>
    <w:rsid w:val="008E1474"/>
    <w:rsid w:val="008E2569"/>
    <w:rsid w:val="008E2F80"/>
    <w:rsid w:val="008E31EC"/>
    <w:rsid w:val="008E350B"/>
    <w:rsid w:val="008E485B"/>
    <w:rsid w:val="008E60B9"/>
    <w:rsid w:val="008E68BE"/>
    <w:rsid w:val="008E79F8"/>
    <w:rsid w:val="008F010B"/>
    <w:rsid w:val="008F0C5D"/>
    <w:rsid w:val="008F150C"/>
    <w:rsid w:val="008F15C4"/>
    <w:rsid w:val="008F1B19"/>
    <w:rsid w:val="008F1D26"/>
    <w:rsid w:val="008F1EBB"/>
    <w:rsid w:val="008F5A9C"/>
    <w:rsid w:val="008F5B80"/>
    <w:rsid w:val="008F5E36"/>
    <w:rsid w:val="008F7728"/>
    <w:rsid w:val="009000AA"/>
    <w:rsid w:val="00900C5B"/>
    <w:rsid w:val="00901601"/>
    <w:rsid w:val="009016DF"/>
    <w:rsid w:val="00901877"/>
    <w:rsid w:val="009030CE"/>
    <w:rsid w:val="00903150"/>
    <w:rsid w:val="009041AA"/>
    <w:rsid w:val="0090508C"/>
    <w:rsid w:val="00905BE0"/>
    <w:rsid w:val="00905C87"/>
    <w:rsid w:val="009062BF"/>
    <w:rsid w:val="00907300"/>
    <w:rsid w:val="00907B2D"/>
    <w:rsid w:val="009105E3"/>
    <w:rsid w:val="00910B54"/>
    <w:rsid w:val="0091174F"/>
    <w:rsid w:val="00912700"/>
    <w:rsid w:val="00913DB3"/>
    <w:rsid w:val="00914148"/>
    <w:rsid w:val="00915810"/>
    <w:rsid w:val="00915842"/>
    <w:rsid w:val="00916AD7"/>
    <w:rsid w:val="00916C95"/>
    <w:rsid w:val="00917166"/>
    <w:rsid w:val="009175CD"/>
    <w:rsid w:val="00920423"/>
    <w:rsid w:val="009216B5"/>
    <w:rsid w:val="00923110"/>
    <w:rsid w:val="009242D5"/>
    <w:rsid w:val="00924C17"/>
    <w:rsid w:val="00924E59"/>
    <w:rsid w:val="0092547B"/>
    <w:rsid w:val="00926320"/>
    <w:rsid w:val="009300DB"/>
    <w:rsid w:val="00930AF3"/>
    <w:rsid w:val="00930EB0"/>
    <w:rsid w:val="009316CE"/>
    <w:rsid w:val="00931BDB"/>
    <w:rsid w:val="009321A2"/>
    <w:rsid w:val="009321F8"/>
    <w:rsid w:val="00932595"/>
    <w:rsid w:val="00932685"/>
    <w:rsid w:val="0093306A"/>
    <w:rsid w:val="009336B9"/>
    <w:rsid w:val="009337DA"/>
    <w:rsid w:val="009345C3"/>
    <w:rsid w:val="00934941"/>
    <w:rsid w:val="00935362"/>
    <w:rsid w:val="00935E95"/>
    <w:rsid w:val="00936207"/>
    <w:rsid w:val="009369D4"/>
    <w:rsid w:val="009377F0"/>
    <w:rsid w:val="00937D47"/>
    <w:rsid w:val="00942652"/>
    <w:rsid w:val="00942CDB"/>
    <w:rsid w:val="00942FD6"/>
    <w:rsid w:val="0094323F"/>
    <w:rsid w:val="00944FCA"/>
    <w:rsid w:val="009463A2"/>
    <w:rsid w:val="0094766A"/>
    <w:rsid w:val="009504D1"/>
    <w:rsid w:val="009509F9"/>
    <w:rsid w:val="00951F7A"/>
    <w:rsid w:val="0095269C"/>
    <w:rsid w:val="0095335B"/>
    <w:rsid w:val="009537DE"/>
    <w:rsid w:val="00955DEF"/>
    <w:rsid w:val="00957889"/>
    <w:rsid w:val="00961B7E"/>
    <w:rsid w:val="00961C9E"/>
    <w:rsid w:val="009624B0"/>
    <w:rsid w:val="00962749"/>
    <w:rsid w:val="009628A5"/>
    <w:rsid w:val="00962BD8"/>
    <w:rsid w:val="00963AED"/>
    <w:rsid w:val="00963BDF"/>
    <w:rsid w:val="00963E46"/>
    <w:rsid w:val="0096429C"/>
    <w:rsid w:val="00965D09"/>
    <w:rsid w:val="00966634"/>
    <w:rsid w:val="00966917"/>
    <w:rsid w:val="00966BF2"/>
    <w:rsid w:val="009706AD"/>
    <w:rsid w:val="009713A6"/>
    <w:rsid w:val="009725AF"/>
    <w:rsid w:val="00972BA0"/>
    <w:rsid w:val="00972FFF"/>
    <w:rsid w:val="0097308C"/>
    <w:rsid w:val="0097344A"/>
    <w:rsid w:val="00973941"/>
    <w:rsid w:val="00975CBA"/>
    <w:rsid w:val="00975E91"/>
    <w:rsid w:val="00976601"/>
    <w:rsid w:val="00976724"/>
    <w:rsid w:val="00976AC2"/>
    <w:rsid w:val="00977474"/>
    <w:rsid w:val="009801F4"/>
    <w:rsid w:val="0098026F"/>
    <w:rsid w:val="00980523"/>
    <w:rsid w:val="009807E8"/>
    <w:rsid w:val="009813A5"/>
    <w:rsid w:val="00981C20"/>
    <w:rsid w:val="00981FBE"/>
    <w:rsid w:val="00982AFF"/>
    <w:rsid w:val="00984272"/>
    <w:rsid w:val="00984931"/>
    <w:rsid w:val="00984D30"/>
    <w:rsid w:val="00985657"/>
    <w:rsid w:val="00985913"/>
    <w:rsid w:val="00985972"/>
    <w:rsid w:val="00985AF6"/>
    <w:rsid w:val="009862A1"/>
    <w:rsid w:val="009864A2"/>
    <w:rsid w:val="0098673B"/>
    <w:rsid w:val="00986CD8"/>
    <w:rsid w:val="009876BB"/>
    <w:rsid w:val="00987ADB"/>
    <w:rsid w:val="00987FAA"/>
    <w:rsid w:val="00990D3D"/>
    <w:rsid w:val="009917D1"/>
    <w:rsid w:val="00992150"/>
    <w:rsid w:val="00992A83"/>
    <w:rsid w:val="009954AB"/>
    <w:rsid w:val="00995871"/>
    <w:rsid w:val="00995AA5"/>
    <w:rsid w:val="009964CE"/>
    <w:rsid w:val="00996B0D"/>
    <w:rsid w:val="00996BA8"/>
    <w:rsid w:val="0099713F"/>
    <w:rsid w:val="00997841"/>
    <w:rsid w:val="009A0574"/>
    <w:rsid w:val="009A1583"/>
    <w:rsid w:val="009A193D"/>
    <w:rsid w:val="009A1D8E"/>
    <w:rsid w:val="009A28CD"/>
    <w:rsid w:val="009A337A"/>
    <w:rsid w:val="009A3F85"/>
    <w:rsid w:val="009A5222"/>
    <w:rsid w:val="009A55C5"/>
    <w:rsid w:val="009A5701"/>
    <w:rsid w:val="009A5AC6"/>
    <w:rsid w:val="009A5CBA"/>
    <w:rsid w:val="009A732D"/>
    <w:rsid w:val="009B02B1"/>
    <w:rsid w:val="009B039E"/>
    <w:rsid w:val="009B0BB4"/>
    <w:rsid w:val="009B1751"/>
    <w:rsid w:val="009B1EC2"/>
    <w:rsid w:val="009B221A"/>
    <w:rsid w:val="009B3295"/>
    <w:rsid w:val="009B33D8"/>
    <w:rsid w:val="009B4B71"/>
    <w:rsid w:val="009B5E43"/>
    <w:rsid w:val="009B623A"/>
    <w:rsid w:val="009B6680"/>
    <w:rsid w:val="009B6867"/>
    <w:rsid w:val="009C135C"/>
    <w:rsid w:val="009C164D"/>
    <w:rsid w:val="009C1C23"/>
    <w:rsid w:val="009C1C51"/>
    <w:rsid w:val="009C2497"/>
    <w:rsid w:val="009C4B97"/>
    <w:rsid w:val="009C50D3"/>
    <w:rsid w:val="009C648D"/>
    <w:rsid w:val="009C6C24"/>
    <w:rsid w:val="009C74AC"/>
    <w:rsid w:val="009C78A8"/>
    <w:rsid w:val="009C7D5B"/>
    <w:rsid w:val="009C7F49"/>
    <w:rsid w:val="009D0358"/>
    <w:rsid w:val="009D0AB0"/>
    <w:rsid w:val="009D1DF9"/>
    <w:rsid w:val="009D24DC"/>
    <w:rsid w:val="009D25D4"/>
    <w:rsid w:val="009D3232"/>
    <w:rsid w:val="009D327A"/>
    <w:rsid w:val="009D3FC8"/>
    <w:rsid w:val="009D5208"/>
    <w:rsid w:val="009D6975"/>
    <w:rsid w:val="009E0028"/>
    <w:rsid w:val="009E0674"/>
    <w:rsid w:val="009E15E5"/>
    <w:rsid w:val="009E1A68"/>
    <w:rsid w:val="009E2EAB"/>
    <w:rsid w:val="009E34BA"/>
    <w:rsid w:val="009E3849"/>
    <w:rsid w:val="009E40EE"/>
    <w:rsid w:val="009E4AAD"/>
    <w:rsid w:val="009E55C1"/>
    <w:rsid w:val="009E7465"/>
    <w:rsid w:val="009F1A87"/>
    <w:rsid w:val="009F1F27"/>
    <w:rsid w:val="009F21C0"/>
    <w:rsid w:val="009F3045"/>
    <w:rsid w:val="009F4524"/>
    <w:rsid w:val="009F4716"/>
    <w:rsid w:val="009F4A9D"/>
    <w:rsid w:val="009F4BB7"/>
    <w:rsid w:val="009F5C22"/>
    <w:rsid w:val="009F6C62"/>
    <w:rsid w:val="00A01789"/>
    <w:rsid w:val="00A025FF"/>
    <w:rsid w:val="00A026CC"/>
    <w:rsid w:val="00A02F1E"/>
    <w:rsid w:val="00A046FB"/>
    <w:rsid w:val="00A049F9"/>
    <w:rsid w:val="00A05837"/>
    <w:rsid w:val="00A05F47"/>
    <w:rsid w:val="00A0617A"/>
    <w:rsid w:val="00A064FA"/>
    <w:rsid w:val="00A06B70"/>
    <w:rsid w:val="00A10460"/>
    <w:rsid w:val="00A11F33"/>
    <w:rsid w:val="00A12170"/>
    <w:rsid w:val="00A122F3"/>
    <w:rsid w:val="00A12C5A"/>
    <w:rsid w:val="00A12D4F"/>
    <w:rsid w:val="00A143AF"/>
    <w:rsid w:val="00A15180"/>
    <w:rsid w:val="00A153FC"/>
    <w:rsid w:val="00A1618A"/>
    <w:rsid w:val="00A17113"/>
    <w:rsid w:val="00A2009F"/>
    <w:rsid w:val="00A2013D"/>
    <w:rsid w:val="00A208E2"/>
    <w:rsid w:val="00A211E0"/>
    <w:rsid w:val="00A2190E"/>
    <w:rsid w:val="00A21992"/>
    <w:rsid w:val="00A21B6B"/>
    <w:rsid w:val="00A21CEE"/>
    <w:rsid w:val="00A23697"/>
    <w:rsid w:val="00A23D04"/>
    <w:rsid w:val="00A24E6C"/>
    <w:rsid w:val="00A2577A"/>
    <w:rsid w:val="00A26FA2"/>
    <w:rsid w:val="00A272B6"/>
    <w:rsid w:val="00A302B6"/>
    <w:rsid w:val="00A30639"/>
    <w:rsid w:val="00A3186B"/>
    <w:rsid w:val="00A31EFB"/>
    <w:rsid w:val="00A321CC"/>
    <w:rsid w:val="00A32B9C"/>
    <w:rsid w:val="00A330F4"/>
    <w:rsid w:val="00A33355"/>
    <w:rsid w:val="00A33564"/>
    <w:rsid w:val="00A3370D"/>
    <w:rsid w:val="00A33AE1"/>
    <w:rsid w:val="00A35D0E"/>
    <w:rsid w:val="00A36C58"/>
    <w:rsid w:val="00A3714B"/>
    <w:rsid w:val="00A37179"/>
    <w:rsid w:val="00A41CB9"/>
    <w:rsid w:val="00A41F2A"/>
    <w:rsid w:val="00A42857"/>
    <w:rsid w:val="00A43467"/>
    <w:rsid w:val="00A44CB5"/>
    <w:rsid w:val="00A45312"/>
    <w:rsid w:val="00A45DA5"/>
    <w:rsid w:val="00A46315"/>
    <w:rsid w:val="00A465AE"/>
    <w:rsid w:val="00A4757E"/>
    <w:rsid w:val="00A50077"/>
    <w:rsid w:val="00A5125F"/>
    <w:rsid w:val="00A51551"/>
    <w:rsid w:val="00A51FFA"/>
    <w:rsid w:val="00A53EBF"/>
    <w:rsid w:val="00A543CC"/>
    <w:rsid w:val="00A54905"/>
    <w:rsid w:val="00A54D2D"/>
    <w:rsid w:val="00A55E1B"/>
    <w:rsid w:val="00A56066"/>
    <w:rsid w:val="00A561D9"/>
    <w:rsid w:val="00A56F41"/>
    <w:rsid w:val="00A57500"/>
    <w:rsid w:val="00A614EF"/>
    <w:rsid w:val="00A62723"/>
    <w:rsid w:val="00A648B7"/>
    <w:rsid w:val="00A655DD"/>
    <w:rsid w:val="00A65A40"/>
    <w:rsid w:val="00A65E95"/>
    <w:rsid w:val="00A66078"/>
    <w:rsid w:val="00A66114"/>
    <w:rsid w:val="00A661DB"/>
    <w:rsid w:val="00A70FE3"/>
    <w:rsid w:val="00A72891"/>
    <w:rsid w:val="00A728C8"/>
    <w:rsid w:val="00A72C90"/>
    <w:rsid w:val="00A736A1"/>
    <w:rsid w:val="00A744D7"/>
    <w:rsid w:val="00A74540"/>
    <w:rsid w:val="00A747DC"/>
    <w:rsid w:val="00A74DAA"/>
    <w:rsid w:val="00A75223"/>
    <w:rsid w:val="00A76002"/>
    <w:rsid w:val="00A762B2"/>
    <w:rsid w:val="00A76371"/>
    <w:rsid w:val="00A763F3"/>
    <w:rsid w:val="00A76572"/>
    <w:rsid w:val="00A77176"/>
    <w:rsid w:val="00A773E6"/>
    <w:rsid w:val="00A77E74"/>
    <w:rsid w:val="00A803F1"/>
    <w:rsid w:val="00A8047B"/>
    <w:rsid w:val="00A81195"/>
    <w:rsid w:val="00A81512"/>
    <w:rsid w:val="00A82BA6"/>
    <w:rsid w:val="00A82CAF"/>
    <w:rsid w:val="00A83083"/>
    <w:rsid w:val="00A83A22"/>
    <w:rsid w:val="00A8462A"/>
    <w:rsid w:val="00A87110"/>
    <w:rsid w:val="00A91680"/>
    <w:rsid w:val="00A9243F"/>
    <w:rsid w:val="00A92D7F"/>
    <w:rsid w:val="00A9356F"/>
    <w:rsid w:val="00A935DC"/>
    <w:rsid w:val="00A954E0"/>
    <w:rsid w:val="00A959B0"/>
    <w:rsid w:val="00A9725F"/>
    <w:rsid w:val="00A97F25"/>
    <w:rsid w:val="00AA0143"/>
    <w:rsid w:val="00AA2BBB"/>
    <w:rsid w:val="00AA3CFB"/>
    <w:rsid w:val="00AA4120"/>
    <w:rsid w:val="00AA4CCB"/>
    <w:rsid w:val="00AA506D"/>
    <w:rsid w:val="00AA605B"/>
    <w:rsid w:val="00AA65A6"/>
    <w:rsid w:val="00AA6D9F"/>
    <w:rsid w:val="00AA6DDB"/>
    <w:rsid w:val="00AA7761"/>
    <w:rsid w:val="00AB0A5A"/>
    <w:rsid w:val="00AB18CE"/>
    <w:rsid w:val="00AB1BE9"/>
    <w:rsid w:val="00AB2543"/>
    <w:rsid w:val="00AB36C1"/>
    <w:rsid w:val="00AB3767"/>
    <w:rsid w:val="00AB3842"/>
    <w:rsid w:val="00AB47A7"/>
    <w:rsid w:val="00AB4821"/>
    <w:rsid w:val="00AB55CF"/>
    <w:rsid w:val="00AB55D9"/>
    <w:rsid w:val="00AB59F6"/>
    <w:rsid w:val="00AB7277"/>
    <w:rsid w:val="00AC04B0"/>
    <w:rsid w:val="00AC0522"/>
    <w:rsid w:val="00AC07FF"/>
    <w:rsid w:val="00AC1880"/>
    <w:rsid w:val="00AC1B0C"/>
    <w:rsid w:val="00AC1F2A"/>
    <w:rsid w:val="00AC5477"/>
    <w:rsid w:val="00AC5683"/>
    <w:rsid w:val="00AC7C86"/>
    <w:rsid w:val="00AC7D81"/>
    <w:rsid w:val="00AD0E9F"/>
    <w:rsid w:val="00AD1046"/>
    <w:rsid w:val="00AD17B5"/>
    <w:rsid w:val="00AD1AE0"/>
    <w:rsid w:val="00AD1B5D"/>
    <w:rsid w:val="00AD1DAD"/>
    <w:rsid w:val="00AD20DA"/>
    <w:rsid w:val="00AD38C8"/>
    <w:rsid w:val="00AD5524"/>
    <w:rsid w:val="00AD6387"/>
    <w:rsid w:val="00AD66E0"/>
    <w:rsid w:val="00AD709A"/>
    <w:rsid w:val="00AD78AE"/>
    <w:rsid w:val="00AD7B06"/>
    <w:rsid w:val="00AE03ED"/>
    <w:rsid w:val="00AE18BF"/>
    <w:rsid w:val="00AE251F"/>
    <w:rsid w:val="00AE2E0F"/>
    <w:rsid w:val="00AE3A08"/>
    <w:rsid w:val="00AE3A5F"/>
    <w:rsid w:val="00AE3C22"/>
    <w:rsid w:val="00AE446F"/>
    <w:rsid w:val="00AE46E1"/>
    <w:rsid w:val="00AE48A4"/>
    <w:rsid w:val="00AE4969"/>
    <w:rsid w:val="00AE4B48"/>
    <w:rsid w:val="00AE4E33"/>
    <w:rsid w:val="00AE52AF"/>
    <w:rsid w:val="00AE5E4A"/>
    <w:rsid w:val="00AE5F4E"/>
    <w:rsid w:val="00AE627B"/>
    <w:rsid w:val="00AE62C5"/>
    <w:rsid w:val="00AE7513"/>
    <w:rsid w:val="00AF0809"/>
    <w:rsid w:val="00AF1476"/>
    <w:rsid w:val="00AF1C5B"/>
    <w:rsid w:val="00AF1F8B"/>
    <w:rsid w:val="00AF2074"/>
    <w:rsid w:val="00AF2EBE"/>
    <w:rsid w:val="00AF333C"/>
    <w:rsid w:val="00AF4698"/>
    <w:rsid w:val="00AF4C98"/>
    <w:rsid w:val="00AF5632"/>
    <w:rsid w:val="00AF62A3"/>
    <w:rsid w:val="00AF695A"/>
    <w:rsid w:val="00AF6CBB"/>
    <w:rsid w:val="00AF705E"/>
    <w:rsid w:val="00AF7A79"/>
    <w:rsid w:val="00AF7DBC"/>
    <w:rsid w:val="00B005AD"/>
    <w:rsid w:val="00B00AFB"/>
    <w:rsid w:val="00B00D00"/>
    <w:rsid w:val="00B012CA"/>
    <w:rsid w:val="00B01E02"/>
    <w:rsid w:val="00B02CC8"/>
    <w:rsid w:val="00B05D8C"/>
    <w:rsid w:val="00B06024"/>
    <w:rsid w:val="00B06048"/>
    <w:rsid w:val="00B06CD6"/>
    <w:rsid w:val="00B06D4E"/>
    <w:rsid w:val="00B07A30"/>
    <w:rsid w:val="00B1170E"/>
    <w:rsid w:val="00B12A67"/>
    <w:rsid w:val="00B130BE"/>
    <w:rsid w:val="00B150B2"/>
    <w:rsid w:val="00B154CB"/>
    <w:rsid w:val="00B1555C"/>
    <w:rsid w:val="00B1595B"/>
    <w:rsid w:val="00B16DD8"/>
    <w:rsid w:val="00B204EB"/>
    <w:rsid w:val="00B214E7"/>
    <w:rsid w:val="00B21F34"/>
    <w:rsid w:val="00B230E3"/>
    <w:rsid w:val="00B24A58"/>
    <w:rsid w:val="00B2528C"/>
    <w:rsid w:val="00B2546C"/>
    <w:rsid w:val="00B255AA"/>
    <w:rsid w:val="00B25A1E"/>
    <w:rsid w:val="00B26199"/>
    <w:rsid w:val="00B262F1"/>
    <w:rsid w:val="00B272D0"/>
    <w:rsid w:val="00B27302"/>
    <w:rsid w:val="00B321D6"/>
    <w:rsid w:val="00B348CB"/>
    <w:rsid w:val="00B356AB"/>
    <w:rsid w:val="00B36D58"/>
    <w:rsid w:val="00B4000F"/>
    <w:rsid w:val="00B40405"/>
    <w:rsid w:val="00B40E65"/>
    <w:rsid w:val="00B42BC1"/>
    <w:rsid w:val="00B43CB5"/>
    <w:rsid w:val="00B43CCF"/>
    <w:rsid w:val="00B43FC7"/>
    <w:rsid w:val="00B440A3"/>
    <w:rsid w:val="00B46909"/>
    <w:rsid w:val="00B47469"/>
    <w:rsid w:val="00B47763"/>
    <w:rsid w:val="00B47A6D"/>
    <w:rsid w:val="00B47AC9"/>
    <w:rsid w:val="00B51063"/>
    <w:rsid w:val="00B52A12"/>
    <w:rsid w:val="00B52CBF"/>
    <w:rsid w:val="00B54C96"/>
    <w:rsid w:val="00B57999"/>
    <w:rsid w:val="00B6076F"/>
    <w:rsid w:val="00B6196F"/>
    <w:rsid w:val="00B61D66"/>
    <w:rsid w:val="00B61FBE"/>
    <w:rsid w:val="00B62383"/>
    <w:rsid w:val="00B63B14"/>
    <w:rsid w:val="00B63DAD"/>
    <w:rsid w:val="00B63E4C"/>
    <w:rsid w:val="00B64124"/>
    <w:rsid w:val="00B642B9"/>
    <w:rsid w:val="00B72D28"/>
    <w:rsid w:val="00B73380"/>
    <w:rsid w:val="00B7376D"/>
    <w:rsid w:val="00B74386"/>
    <w:rsid w:val="00B75974"/>
    <w:rsid w:val="00B77129"/>
    <w:rsid w:val="00B776A8"/>
    <w:rsid w:val="00B80851"/>
    <w:rsid w:val="00B80CED"/>
    <w:rsid w:val="00B811A6"/>
    <w:rsid w:val="00B81A19"/>
    <w:rsid w:val="00B823FD"/>
    <w:rsid w:val="00B82F38"/>
    <w:rsid w:val="00B83431"/>
    <w:rsid w:val="00B83D57"/>
    <w:rsid w:val="00B8402F"/>
    <w:rsid w:val="00B84835"/>
    <w:rsid w:val="00B84946"/>
    <w:rsid w:val="00B8652F"/>
    <w:rsid w:val="00B8718F"/>
    <w:rsid w:val="00B90EAB"/>
    <w:rsid w:val="00B9162B"/>
    <w:rsid w:val="00B9213B"/>
    <w:rsid w:val="00B9233D"/>
    <w:rsid w:val="00B92466"/>
    <w:rsid w:val="00B9289F"/>
    <w:rsid w:val="00B93877"/>
    <w:rsid w:val="00B938B2"/>
    <w:rsid w:val="00B9391F"/>
    <w:rsid w:val="00B94158"/>
    <w:rsid w:val="00B94A57"/>
    <w:rsid w:val="00B94B34"/>
    <w:rsid w:val="00B955A1"/>
    <w:rsid w:val="00B95E5F"/>
    <w:rsid w:val="00B960DF"/>
    <w:rsid w:val="00B97060"/>
    <w:rsid w:val="00B9736E"/>
    <w:rsid w:val="00B97D41"/>
    <w:rsid w:val="00BA02A2"/>
    <w:rsid w:val="00BA0F8B"/>
    <w:rsid w:val="00BA10EF"/>
    <w:rsid w:val="00BA1837"/>
    <w:rsid w:val="00BA190F"/>
    <w:rsid w:val="00BA27AF"/>
    <w:rsid w:val="00BA38E7"/>
    <w:rsid w:val="00BA3AF3"/>
    <w:rsid w:val="00BA3F64"/>
    <w:rsid w:val="00BA507E"/>
    <w:rsid w:val="00BA5D49"/>
    <w:rsid w:val="00BA5F8D"/>
    <w:rsid w:val="00BA6234"/>
    <w:rsid w:val="00BA6C37"/>
    <w:rsid w:val="00BA76D4"/>
    <w:rsid w:val="00BA77A4"/>
    <w:rsid w:val="00BA7B9D"/>
    <w:rsid w:val="00BB0B7D"/>
    <w:rsid w:val="00BB129C"/>
    <w:rsid w:val="00BB23BC"/>
    <w:rsid w:val="00BB2FAA"/>
    <w:rsid w:val="00BB4967"/>
    <w:rsid w:val="00BB500B"/>
    <w:rsid w:val="00BB5429"/>
    <w:rsid w:val="00BB5C6C"/>
    <w:rsid w:val="00BB5C7C"/>
    <w:rsid w:val="00BB6ABF"/>
    <w:rsid w:val="00BB6BFE"/>
    <w:rsid w:val="00BB7377"/>
    <w:rsid w:val="00BB7F18"/>
    <w:rsid w:val="00BC025A"/>
    <w:rsid w:val="00BC02A4"/>
    <w:rsid w:val="00BC0450"/>
    <w:rsid w:val="00BC05A4"/>
    <w:rsid w:val="00BC07E6"/>
    <w:rsid w:val="00BC0B81"/>
    <w:rsid w:val="00BC320E"/>
    <w:rsid w:val="00BC3A3C"/>
    <w:rsid w:val="00BC41E3"/>
    <w:rsid w:val="00BC44B3"/>
    <w:rsid w:val="00BC5161"/>
    <w:rsid w:val="00BC536F"/>
    <w:rsid w:val="00BC6430"/>
    <w:rsid w:val="00BC644E"/>
    <w:rsid w:val="00BC686E"/>
    <w:rsid w:val="00BC6B43"/>
    <w:rsid w:val="00BC765F"/>
    <w:rsid w:val="00BC7E01"/>
    <w:rsid w:val="00BD12D4"/>
    <w:rsid w:val="00BD1799"/>
    <w:rsid w:val="00BD40EF"/>
    <w:rsid w:val="00BD511E"/>
    <w:rsid w:val="00BD5D93"/>
    <w:rsid w:val="00BD6324"/>
    <w:rsid w:val="00BD7E93"/>
    <w:rsid w:val="00BE0772"/>
    <w:rsid w:val="00BE177C"/>
    <w:rsid w:val="00BE215A"/>
    <w:rsid w:val="00BE27E6"/>
    <w:rsid w:val="00BE36DA"/>
    <w:rsid w:val="00BE3E26"/>
    <w:rsid w:val="00BE46D8"/>
    <w:rsid w:val="00BE776B"/>
    <w:rsid w:val="00BE7F26"/>
    <w:rsid w:val="00BF25F5"/>
    <w:rsid w:val="00BF2990"/>
    <w:rsid w:val="00BF2B88"/>
    <w:rsid w:val="00BF2F74"/>
    <w:rsid w:val="00BF32E0"/>
    <w:rsid w:val="00BF383E"/>
    <w:rsid w:val="00BF4D8E"/>
    <w:rsid w:val="00BF5711"/>
    <w:rsid w:val="00BF5BB0"/>
    <w:rsid w:val="00BF5EF4"/>
    <w:rsid w:val="00BF680A"/>
    <w:rsid w:val="00BF6976"/>
    <w:rsid w:val="00BF7794"/>
    <w:rsid w:val="00BF79E7"/>
    <w:rsid w:val="00BF7EFD"/>
    <w:rsid w:val="00C01387"/>
    <w:rsid w:val="00C0196D"/>
    <w:rsid w:val="00C01A95"/>
    <w:rsid w:val="00C043A9"/>
    <w:rsid w:val="00C0493B"/>
    <w:rsid w:val="00C04BF1"/>
    <w:rsid w:val="00C04E24"/>
    <w:rsid w:val="00C04F59"/>
    <w:rsid w:val="00C05D8B"/>
    <w:rsid w:val="00C05F65"/>
    <w:rsid w:val="00C063EB"/>
    <w:rsid w:val="00C065BC"/>
    <w:rsid w:val="00C06822"/>
    <w:rsid w:val="00C069AC"/>
    <w:rsid w:val="00C06CBB"/>
    <w:rsid w:val="00C070D4"/>
    <w:rsid w:val="00C07508"/>
    <w:rsid w:val="00C076F8"/>
    <w:rsid w:val="00C07958"/>
    <w:rsid w:val="00C101D7"/>
    <w:rsid w:val="00C10281"/>
    <w:rsid w:val="00C10D65"/>
    <w:rsid w:val="00C113E8"/>
    <w:rsid w:val="00C115B1"/>
    <w:rsid w:val="00C119EF"/>
    <w:rsid w:val="00C11C15"/>
    <w:rsid w:val="00C13118"/>
    <w:rsid w:val="00C1395A"/>
    <w:rsid w:val="00C13BC5"/>
    <w:rsid w:val="00C142A5"/>
    <w:rsid w:val="00C15C97"/>
    <w:rsid w:val="00C16535"/>
    <w:rsid w:val="00C16D93"/>
    <w:rsid w:val="00C170BC"/>
    <w:rsid w:val="00C171E1"/>
    <w:rsid w:val="00C172F1"/>
    <w:rsid w:val="00C20B7D"/>
    <w:rsid w:val="00C21825"/>
    <w:rsid w:val="00C2277E"/>
    <w:rsid w:val="00C2288D"/>
    <w:rsid w:val="00C23160"/>
    <w:rsid w:val="00C23CC4"/>
    <w:rsid w:val="00C25653"/>
    <w:rsid w:val="00C260BB"/>
    <w:rsid w:val="00C263CF"/>
    <w:rsid w:val="00C27300"/>
    <w:rsid w:val="00C279BA"/>
    <w:rsid w:val="00C30CB9"/>
    <w:rsid w:val="00C31F71"/>
    <w:rsid w:val="00C320D2"/>
    <w:rsid w:val="00C32872"/>
    <w:rsid w:val="00C335B9"/>
    <w:rsid w:val="00C33996"/>
    <w:rsid w:val="00C348F3"/>
    <w:rsid w:val="00C37718"/>
    <w:rsid w:val="00C37792"/>
    <w:rsid w:val="00C40D7E"/>
    <w:rsid w:val="00C42A76"/>
    <w:rsid w:val="00C43107"/>
    <w:rsid w:val="00C43751"/>
    <w:rsid w:val="00C438D1"/>
    <w:rsid w:val="00C43B1F"/>
    <w:rsid w:val="00C44A83"/>
    <w:rsid w:val="00C45F83"/>
    <w:rsid w:val="00C46EF5"/>
    <w:rsid w:val="00C46F0D"/>
    <w:rsid w:val="00C4713A"/>
    <w:rsid w:val="00C4781B"/>
    <w:rsid w:val="00C5011C"/>
    <w:rsid w:val="00C5040E"/>
    <w:rsid w:val="00C50418"/>
    <w:rsid w:val="00C5083A"/>
    <w:rsid w:val="00C50F2A"/>
    <w:rsid w:val="00C51E04"/>
    <w:rsid w:val="00C51F7F"/>
    <w:rsid w:val="00C53DE8"/>
    <w:rsid w:val="00C54A43"/>
    <w:rsid w:val="00C55B64"/>
    <w:rsid w:val="00C55B9E"/>
    <w:rsid w:val="00C55F57"/>
    <w:rsid w:val="00C56CCB"/>
    <w:rsid w:val="00C57772"/>
    <w:rsid w:val="00C5778D"/>
    <w:rsid w:val="00C57DAE"/>
    <w:rsid w:val="00C57DD2"/>
    <w:rsid w:val="00C600CE"/>
    <w:rsid w:val="00C608FE"/>
    <w:rsid w:val="00C60C98"/>
    <w:rsid w:val="00C61B3C"/>
    <w:rsid w:val="00C62D34"/>
    <w:rsid w:val="00C6322E"/>
    <w:rsid w:val="00C63A80"/>
    <w:rsid w:val="00C648FD"/>
    <w:rsid w:val="00C64F46"/>
    <w:rsid w:val="00C658E3"/>
    <w:rsid w:val="00C65D7F"/>
    <w:rsid w:val="00C6634B"/>
    <w:rsid w:val="00C66A57"/>
    <w:rsid w:val="00C6723A"/>
    <w:rsid w:val="00C673D8"/>
    <w:rsid w:val="00C67697"/>
    <w:rsid w:val="00C67A16"/>
    <w:rsid w:val="00C67E5A"/>
    <w:rsid w:val="00C701A8"/>
    <w:rsid w:val="00C71DA1"/>
    <w:rsid w:val="00C739DF"/>
    <w:rsid w:val="00C74BE8"/>
    <w:rsid w:val="00C75644"/>
    <w:rsid w:val="00C75D19"/>
    <w:rsid w:val="00C77036"/>
    <w:rsid w:val="00C813A9"/>
    <w:rsid w:val="00C83591"/>
    <w:rsid w:val="00C85FC3"/>
    <w:rsid w:val="00C86848"/>
    <w:rsid w:val="00C86C21"/>
    <w:rsid w:val="00C91745"/>
    <w:rsid w:val="00C91806"/>
    <w:rsid w:val="00C91C63"/>
    <w:rsid w:val="00C92B04"/>
    <w:rsid w:val="00C92F4D"/>
    <w:rsid w:val="00C93CB5"/>
    <w:rsid w:val="00C952EF"/>
    <w:rsid w:val="00C95A98"/>
    <w:rsid w:val="00C95E5D"/>
    <w:rsid w:val="00C963CD"/>
    <w:rsid w:val="00C96774"/>
    <w:rsid w:val="00C967FB"/>
    <w:rsid w:val="00C96D36"/>
    <w:rsid w:val="00C96FC1"/>
    <w:rsid w:val="00CA0446"/>
    <w:rsid w:val="00CA0D36"/>
    <w:rsid w:val="00CA0F1C"/>
    <w:rsid w:val="00CA1D7A"/>
    <w:rsid w:val="00CA22CD"/>
    <w:rsid w:val="00CA2578"/>
    <w:rsid w:val="00CA2728"/>
    <w:rsid w:val="00CA2D54"/>
    <w:rsid w:val="00CA359E"/>
    <w:rsid w:val="00CA3D71"/>
    <w:rsid w:val="00CA4012"/>
    <w:rsid w:val="00CA4775"/>
    <w:rsid w:val="00CA47E7"/>
    <w:rsid w:val="00CA4E5E"/>
    <w:rsid w:val="00CA73EC"/>
    <w:rsid w:val="00CB13E7"/>
    <w:rsid w:val="00CB34DB"/>
    <w:rsid w:val="00CB3B9A"/>
    <w:rsid w:val="00CB3E6B"/>
    <w:rsid w:val="00CB409B"/>
    <w:rsid w:val="00CB466F"/>
    <w:rsid w:val="00CB5384"/>
    <w:rsid w:val="00CB5565"/>
    <w:rsid w:val="00CB5816"/>
    <w:rsid w:val="00CB5F0B"/>
    <w:rsid w:val="00CB680E"/>
    <w:rsid w:val="00CB6A90"/>
    <w:rsid w:val="00CB7875"/>
    <w:rsid w:val="00CB7990"/>
    <w:rsid w:val="00CB7CCA"/>
    <w:rsid w:val="00CC0594"/>
    <w:rsid w:val="00CC08B1"/>
    <w:rsid w:val="00CC0BE5"/>
    <w:rsid w:val="00CC0CCE"/>
    <w:rsid w:val="00CC17BF"/>
    <w:rsid w:val="00CC1C3E"/>
    <w:rsid w:val="00CC1D32"/>
    <w:rsid w:val="00CC26ED"/>
    <w:rsid w:val="00CC3721"/>
    <w:rsid w:val="00CC395C"/>
    <w:rsid w:val="00CC3DB1"/>
    <w:rsid w:val="00CC3F7E"/>
    <w:rsid w:val="00CC4511"/>
    <w:rsid w:val="00CC4C70"/>
    <w:rsid w:val="00CC4ED4"/>
    <w:rsid w:val="00CC529A"/>
    <w:rsid w:val="00CC57C3"/>
    <w:rsid w:val="00CC5CEB"/>
    <w:rsid w:val="00CC5FCB"/>
    <w:rsid w:val="00CC7994"/>
    <w:rsid w:val="00CC7A52"/>
    <w:rsid w:val="00CC7D2E"/>
    <w:rsid w:val="00CC7F9F"/>
    <w:rsid w:val="00CD09C5"/>
    <w:rsid w:val="00CD0A9D"/>
    <w:rsid w:val="00CD225A"/>
    <w:rsid w:val="00CD2B11"/>
    <w:rsid w:val="00CD2E60"/>
    <w:rsid w:val="00CD3373"/>
    <w:rsid w:val="00CD3EDE"/>
    <w:rsid w:val="00CD449E"/>
    <w:rsid w:val="00CD5087"/>
    <w:rsid w:val="00CD50F7"/>
    <w:rsid w:val="00CD5B13"/>
    <w:rsid w:val="00CE0576"/>
    <w:rsid w:val="00CE1C2E"/>
    <w:rsid w:val="00CE26CA"/>
    <w:rsid w:val="00CE274A"/>
    <w:rsid w:val="00CE329B"/>
    <w:rsid w:val="00CE4291"/>
    <w:rsid w:val="00CE4C05"/>
    <w:rsid w:val="00CE57D1"/>
    <w:rsid w:val="00CE7460"/>
    <w:rsid w:val="00CF003E"/>
    <w:rsid w:val="00CF01BE"/>
    <w:rsid w:val="00CF0E83"/>
    <w:rsid w:val="00CF10D6"/>
    <w:rsid w:val="00CF182F"/>
    <w:rsid w:val="00CF1977"/>
    <w:rsid w:val="00CF2516"/>
    <w:rsid w:val="00CF27BB"/>
    <w:rsid w:val="00CF2DF2"/>
    <w:rsid w:val="00CF5808"/>
    <w:rsid w:val="00CF5A17"/>
    <w:rsid w:val="00CF5D9E"/>
    <w:rsid w:val="00CF68B5"/>
    <w:rsid w:val="00CF69AC"/>
    <w:rsid w:val="00CF72E5"/>
    <w:rsid w:val="00CF7633"/>
    <w:rsid w:val="00CF78EE"/>
    <w:rsid w:val="00D00001"/>
    <w:rsid w:val="00D0057C"/>
    <w:rsid w:val="00D015D2"/>
    <w:rsid w:val="00D01693"/>
    <w:rsid w:val="00D017D1"/>
    <w:rsid w:val="00D01DC3"/>
    <w:rsid w:val="00D03F7D"/>
    <w:rsid w:val="00D04F1B"/>
    <w:rsid w:val="00D057DD"/>
    <w:rsid w:val="00D05C7E"/>
    <w:rsid w:val="00D06771"/>
    <w:rsid w:val="00D06AD4"/>
    <w:rsid w:val="00D06C6F"/>
    <w:rsid w:val="00D0763E"/>
    <w:rsid w:val="00D118AD"/>
    <w:rsid w:val="00D11C73"/>
    <w:rsid w:val="00D11F5E"/>
    <w:rsid w:val="00D122B9"/>
    <w:rsid w:val="00D1307E"/>
    <w:rsid w:val="00D13D52"/>
    <w:rsid w:val="00D14220"/>
    <w:rsid w:val="00D15F25"/>
    <w:rsid w:val="00D170F3"/>
    <w:rsid w:val="00D17CE5"/>
    <w:rsid w:val="00D17FC8"/>
    <w:rsid w:val="00D2167E"/>
    <w:rsid w:val="00D21CE1"/>
    <w:rsid w:val="00D22A31"/>
    <w:rsid w:val="00D22C71"/>
    <w:rsid w:val="00D245C0"/>
    <w:rsid w:val="00D26540"/>
    <w:rsid w:val="00D26A21"/>
    <w:rsid w:val="00D2774F"/>
    <w:rsid w:val="00D30849"/>
    <w:rsid w:val="00D30A7F"/>
    <w:rsid w:val="00D31583"/>
    <w:rsid w:val="00D31E9C"/>
    <w:rsid w:val="00D3200E"/>
    <w:rsid w:val="00D32579"/>
    <w:rsid w:val="00D32E07"/>
    <w:rsid w:val="00D33708"/>
    <w:rsid w:val="00D34415"/>
    <w:rsid w:val="00D349C3"/>
    <w:rsid w:val="00D35454"/>
    <w:rsid w:val="00D35A85"/>
    <w:rsid w:val="00D362E2"/>
    <w:rsid w:val="00D36B69"/>
    <w:rsid w:val="00D40476"/>
    <w:rsid w:val="00D40674"/>
    <w:rsid w:val="00D40C67"/>
    <w:rsid w:val="00D41B1B"/>
    <w:rsid w:val="00D4341A"/>
    <w:rsid w:val="00D4361D"/>
    <w:rsid w:val="00D436A3"/>
    <w:rsid w:val="00D4400B"/>
    <w:rsid w:val="00D44468"/>
    <w:rsid w:val="00D44EC9"/>
    <w:rsid w:val="00D46423"/>
    <w:rsid w:val="00D4707B"/>
    <w:rsid w:val="00D4775D"/>
    <w:rsid w:val="00D479E0"/>
    <w:rsid w:val="00D47E1D"/>
    <w:rsid w:val="00D501D7"/>
    <w:rsid w:val="00D50373"/>
    <w:rsid w:val="00D50511"/>
    <w:rsid w:val="00D50A30"/>
    <w:rsid w:val="00D5314E"/>
    <w:rsid w:val="00D53A35"/>
    <w:rsid w:val="00D549C9"/>
    <w:rsid w:val="00D602E0"/>
    <w:rsid w:val="00D61F9E"/>
    <w:rsid w:val="00D62EE3"/>
    <w:rsid w:val="00D631F2"/>
    <w:rsid w:val="00D63A3C"/>
    <w:rsid w:val="00D63AAC"/>
    <w:rsid w:val="00D63CBB"/>
    <w:rsid w:val="00D648D8"/>
    <w:rsid w:val="00D64D5C"/>
    <w:rsid w:val="00D64DAF"/>
    <w:rsid w:val="00D65BD3"/>
    <w:rsid w:val="00D65FB1"/>
    <w:rsid w:val="00D660E6"/>
    <w:rsid w:val="00D662ED"/>
    <w:rsid w:val="00D6669A"/>
    <w:rsid w:val="00D669DF"/>
    <w:rsid w:val="00D66F2D"/>
    <w:rsid w:val="00D67932"/>
    <w:rsid w:val="00D67C1E"/>
    <w:rsid w:val="00D67F71"/>
    <w:rsid w:val="00D7087D"/>
    <w:rsid w:val="00D70ECD"/>
    <w:rsid w:val="00D71189"/>
    <w:rsid w:val="00D71C8D"/>
    <w:rsid w:val="00D71EE0"/>
    <w:rsid w:val="00D73453"/>
    <w:rsid w:val="00D73E58"/>
    <w:rsid w:val="00D740DC"/>
    <w:rsid w:val="00D7460D"/>
    <w:rsid w:val="00D748B0"/>
    <w:rsid w:val="00D74BFE"/>
    <w:rsid w:val="00D7590C"/>
    <w:rsid w:val="00D75D42"/>
    <w:rsid w:val="00D762F8"/>
    <w:rsid w:val="00D7643F"/>
    <w:rsid w:val="00D76699"/>
    <w:rsid w:val="00D76BA9"/>
    <w:rsid w:val="00D76E02"/>
    <w:rsid w:val="00D76F9A"/>
    <w:rsid w:val="00D80278"/>
    <w:rsid w:val="00D80ABB"/>
    <w:rsid w:val="00D829D6"/>
    <w:rsid w:val="00D82D44"/>
    <w:rsid w:val="00D849DA"/>
    <w:rsid w:val="00D84DDF"/>
    <w:rsid w:val="00D850E7"/>
    <w:rsid w:val="00D85CD6"/>
    <w:rsid w:val="00D866A5"/>
    <w:rsid w:val="00D86DD6"/>
    <w:rsid w:val="00D87C2A"/>
    <w:rsid w:val="00D9016B"/>
    <w:rsid w:val="00D90FC0"/>
    <w:rsid w:val="00D93753"/>
    <w:rsid w:val="00D93CD0"/>
    <w:rsid w:val="00D9412A"/>
    <w:rsid w:val="00D94192"/>
    <w:rsid w:val="00D9459D"/>
    <w:rsid w:val="00D94EBE"/>
    <w:rsid w:val="00D95DFD"/>
    <w:rsid w:val="00D96646"/>
    <w:rsid w:val="00D9683B"/>
    <w:rsid w:val="00D96926"/>
    <w:rsid w:val="00D97BD5"/>
    <w:rsid w:val="00DA0C25"/>
    <w:rsid w:val="00DA2AF8"/>
    <w:rsid w:val="00DA2FD8"/>
    <w:rsid w:val="00DA3D0E"/>
    <w:rsid w:val="00DA4518"/>
    <w:rsid w:val="00DA49A1"/>
    <w:rsid w:val="00DA4B97"/>
    <w:rsid w:val="00DA7BCA"/>
    <w:rsid w:val="00DB02C6"/>
    <w:rsid w:val="00DB0400"/>
    <w:rsid w:val="00DB05F9"/>
    <w:rsid w:val="00DB14F1"/>
    <w:rsid w:val="00DB18D9"/>
    <w:rsid w:val="00DB274F"/>
    <w:rsid w:val="00DB35C0"/>
    <w:rsid w:val="00DB3D12"/>
    <w:rsid w:val="00DB5970"/>
    <w:rsid w:val="00DB606E"/>
    <w:rsid w:val="00DB64F3"/>
    <w:rsid w:val="00DB70C0"/>
    <w:rsid w:val="00DB73ED"/>
    <w:rsid w:val="00DB740D"/>
    <w:rsid w:val="00DC0221"/>
    <w:rsid w:val="00DC0305"/>
    <w:rsid w:val="00DC05DD"/>
    <w:rsid w:val="00DC0738"/>
    <w:rsid w:val="00DC08FD"/>
    <w:rsid w:val="00DC0A95"/>
    <w:rsid w:val="00DC1558"/>
    <w:rsid w:val="00DC155A"/>
    <w:rsid w:val="00DC1BED"/>
    <w:rsid w:val="00DC252C"/>
    <w:rsid w:val="00DC295D"/>
    <w:rsid w:val="00DC2C49"/>
    <w:rsid w:val="00DC2FFF"/>
    <w:rsid w:val="00DC3083"/>
    <w:rsid w:val="00DC3D32"/>
    <w:rsid w:val="00DC3E10"/>
    <w:rsid w:val="00DC4064"/>
    <w:rsid w:val="00DC4EAC"/>
    <w:rsid w:val="00DC5BFE"/>
    <w:rsid w:val="00DC5D06"/>
    <w:rsid w:val="00DC7E97"/>
    <w:rsid w:val="00DD0D60"/>
    <w:rsid w:val="00DD0F7C"/>
    <w:rsid w:val="00DD17E7"/>
    <w:rsid w:val="00DD1EB0"/>
    <w:rsid w:val="00DD22D5"/>
    <w:rsid w:val="00DD23E1"/>
    <w:rsid w:val="00DD286E"/>
    <w:rsid w:val="00DD29B6"/>
    <w:rsid w:val="00DD354E"/>
    <w:rsid w:val="00DD4FED"/>
    <w:rsid w:val="00DD5447"/>
    <w:rsid w:val="00DD5DAF"/>
    <w:rsid w:val="00DD7512"/>
    <w:rsid w:val="00DD7FFE"/>
    <w:rsid w:val="00DE1044"/>
    <w:rsid w:val="00DE120A"/>
    <w:rsid w:val="00DE1C69"/>
    <w:rsid w:val="00DE2737"/>
    <w:rsid w:val="00DE39CF"/>
    <w:rsid w:val="00DE39E6"/>
    <w:rsid w:val="00DE4171"/>
    <w:rsid w:val="00DE56DF"/>
    <w:rsid w:val="00DE5B2D"/>
    <w:rsid w:val="00DE643A"/>
    <w:rsid w:val="00DE7FB0"/>
    <w:rsid w:val="00DF047A"/>
    <w:rsid w:val="00DF17C6"/>
    <w:rsid w:val="00DF1C7F"/>
    <w:rsid w:val="00DF2189"/>
    <w:rsid w:val="00DF2D0B"/>
    <w:rsid w:val="00DF4D2E"/>
    <w:rsid w:val="00DF50B6"/>
    <w:rsid w:val="00DF655A"/>
    <w:rsid w:val="00E0068F"/>
    <w:rsid w:val="00E01899"/>
    <w:rsid w:val="00E01E1F"/>
    <w:rsid w:val="00E01EF8"/>
    <w:rsid w:val="00E02C4C"/>
    <w:rsid w:val="00E02F0D"/>
    <w:rsid w:val="00E032D3"/>
    <w:rsid w:val="00E052EA"/>
    <w:rsid w:val="00E0543B"/>
    <w:rsid w:val="00E05BF4"/>
    <w:rsid w:val="00E05FE7"/>
    <w:rsid w:val="00E07E61"/>
    <w:rsid w:val="00E11E41"/>
    <w:rsid w:val="00E11E95"/>
    <w:rsid w:val="00E13AB5"/>
    <w:rsid w:val="00E141F2"/>
    <w:rsid w:val="00E145DC"/>
    <w:rsid w:val="00E15598"/>
    <w:rsid w:val="00E15E70"/>
    <w:rsid w:val="00E15F68"/>
    <w:rsid w:val="00E171D6"/>
    <w:rsid w:val="00E20444"/>
    <w:rsid w:val="00E2067E"/>
    <w:rsid w:val="00E20EAA"/>
    <w:rsid w:val="00E21264"/>
    <w:rsid w:val="00E215AE"/>
    <w:rsid w:val="00E2167C"/>
    <w:rsid w:val="00E21E28"/>
    <w:rsid w:val="00E2251D"/>
    <w:rsid w:val="00E22670"/>
    <w:rsid w:val="00E226F0"/>
    <w:rsid w:val="00E22755"/>
    <w:rsid w:val="00E22BFB"/>
    <w:rsid w:val="00E23013"/>
    <w:rsid w:val="00E24A69"/>
    <w:rsid w:val="00E2669E"/>
    <w:rsid w:val="00E2699D"/>
    <w:rsid w:val="00E27178"/>
    <w:rsid w:val="00E27984"/>
    <w:rsid w:val="00E309A8"/>
    <w:rsid w:val="00E30BC5"/>
    <w:rsid w:val="00E31009"/>
    <w:rsid w:val="00E31348"/>
    <w:rsid w:val="00E31392"/>
    <w:rsid w:val="00E3194A"/>
    <w:rsid w:val="00E321AC"/>
    <w:rsid w:val="00E32497"/>
    <w:rsid w:val="00E32CCF"/>
    <w:rsid w:val="00E33164"/>
    <w:rsid w:val="00E33833"/>
    <w:rsid w:val="00E33E7A"/>
    <w:rsid w:val="00E33F60"/>
    <w:rsid w:val="00E34DB4"/>
    <w:rsid w:val="00E34E55"/>
    <w:rsid w:val="00E35DF8"/>
    <w:rsid w:val="00E35EE1"/>
    <w:rsid w:val="00E3683E"/>
    <w:rsid w:val="00E3757C"/>
    <w:rsid w:val="00E379E6"/>
    <w:rsid w:val="00E37F38"/>
    <w:rsid w:val="00E4051E"/>
    <w:rsid w:val="00E42619"/>
    <w:rsid w:val="00E42E3B"/>
    <w:rsid w:val="00E445C4"/>
    <w:rsid w:val="00E44E41"/>
    <w:rsid w:val="00E50BA6"/>
    <w:rsid w:val="00E51F5D"/>
    <w:rsid w:val="00E5201A"/>
    <w:rsid w:val="00E52096"/>
    <w:rsid w:val="00E535C1"/>
    <w:rsid w:val="00E53C37"/>
    <w:rsid w:val="00E55859"/>
    <w:rsid w:val="00E563AD"/>
    <w:rsid w:val="00E56734"/>
    <w:rsid w:val="00E5784E"/>
    <w:rsid w:val="00E601EF"/>
    <w:rsid w:val="00E6074B"/>
    <w:rsid w:val="00E6323E"/>
    <w:rsid w:val="00E633B7"/>
    <w:rsid w:val="00E634F0"/>
    <w:rsid w:val="00E638F1"/>
    <w:rsid w:val="00E63EBB"/>
    <w:rsid w:val="00E652A9"/>
    <w:rsid w:val="00E654AB"/>
    <w:rsid w:val="00E6738C"/>
    <w:rsid w:val="00E7055C"/>
    <w:rsid w:val="00E70A21"/>
    <w:rsid w:val="00E70BED"/>
    <w:rsid w:val="00E71C7F"/>
    <w:rsid w:val="00E723C3"/>
    <w:rsid w:val="00E72560"/>
    <w:rsid w:val="00E729CD"/>
    <w:rsid w:val="00E73080"/>
    <w:rsid w:val="00E7321C"/>
    <w:rsid w:val="00E7379C"/>
    <w:rsid w:val="00E738EC"/>
    <w:rsid w:val="00E76E2E"/>
    <w:rsid w:val="00E77209"/>
    <w:rsid w:val="00E7791B"/>
    <w:rsid w:val="00E80023"/>
    <w:rsid w:val="00E809A9"/>
    <w:rsid w:val="00E81089"/>
    <w:rsid w:val="00E81500"/>
    <w:rsid w:val="00E85E3A"/>
    <w:rsid w:val="00E86BA2"/>
    <w:rsid w:val="00E87849"/>
    <w:rsid w:val="00E902E5"/>
    <w:rsid w:val="00E92343"/>
    <w:rsid w:val="00E925BA"/>
    <w:rsid w:val="00E93B66"/>
    <w:rsid w:val="00E94D9A"/>
    <w:rsid w:val="00E94E51"/>
    <w:rsid w:val="00E95186"/>
    <w:rsid w:val="00E953B8"/>
    <w:rsid w:val="00E95B29"/>
    <w:rsid w:val="00E968EF"/>
    <w:rsid w:val="00EA0467"/>
    <w:rsid w:val="00EA21A5"/>
    <w:rsid w:val="00EA306D"/>
    <w:rsid w:val="00EA3093"/>
    <w:rsid w:val="00EA399E"/>
    <w:rsid w:val="00EA3A63"/>
    <w:rsid w:val="00EA4786"/>
    <w:rsid w:val="00EA5350"/>
    <w:rsid w:val="00EA539C"/>
    <w:rsid w:val="00EA53EF"/>
    <w:rsid w:val="00EA6655"/>
    <w:rsid w:val="00EA6C66"/>
    <w:rsid w:val="00EA7FCA"/>
    <w:rsid w:val="00EB0B03"/>
    <w:rsid w:val="00EB0E14"/>
    <w:rsid w:val="00EB106F"/>
    <w:rsid w:val="00EB2317"/>
    <w:rsid w:val="00EB2DC8"/>
    <w:rsid w:val="00EB3840"/>
    <w:rsid w:val="00EB47FC"/>
    <w:rsid w:val="00EB5047"/>
    <w:rsid w:val="00EB5626"/>
    <w:rsid w:val="00EB5D02"/>
    <w:rsid w:val="00EB5F19"/>
    <w:rsid w:val="00EB6971"/>
    <w:rsid w:val="00EC0061"/>
    <w:rsid w:val="00EC012D"/>
    <w:rsid w:val="00EC01D8"/>
    <w:rsid w:val="00EC0668"/>
    <w:rsid w:val="00EC068D"/>
    <w:rsid w:val="00EC1310"/>
    <w:rsid w:val="00EC1EEA"/>
    <w:rsid w:val="00EC4679"/>
    <w:rsid w:val="00EC47E9"/>
    <w:rsid w:val="00EC6926"/>
    <w:rsid w:val="00EC71F8"/>
    <w:rsid w:val="00ED0358"/>
    <w:rsid w:val="00ED0874"/>
    <w:rsid w:val="00ED0C46"/>
    <w:rsid w:val="00ED0D1C"/>
    <w:rsid w:val="00ED14A7"/>
    <w:rsid w:val="00ED155D"/>
    <w:rsid w:val="00ED1A65"/>
    <w:rsid w:val="00ED2600"/>
    <w:rsid w:val="00ED3001"/>
    <w:rsid w:val="00ED3022"/>
    <w:rsid w:val="00ED33D5"/>
    <w:rsid w:val="00ED38BE"/>
    <w:rsid w:val="00ED3A62"/>
    <w:rsid w:val="00ED4A8C"/>
    <w:rsid w:val="00ED530C"/>
    <w:rsid w:val="00ED5EE9"/>
    <w:rsid w:val="00ED6814"/>
    <w:rsid w:val="00ED6CCE"/>
    <w:rsid w:val="00EE13B0"/>
    <w:rsid w:val="00EE18D9"/>
    <w:rsid w:val="00EE2243"/>
    <w:rsid w:val="00EE29D1"/>
    <w:rsid w:val="00EE31BF"/>
    <w:rsid w:val="00EE3413"/>
    <w:rsid w:val="00EE3DF7"/>
    <w:rsid w:val="00EE51B9"/>
    <w:rsid w:val="00EE5521"/>
    <w:rsid w:val="00EE6C2D"/>
    <w:rsid w:val="00EF1699"/>
    <w:rsid w:val="00EF18B3"/>
    <w:rsid w:val="00EF2025"/>
    <w:rsid w:val="00EF2406"/>
    <w:rsid w:val="00EF2617"/>
    <w:rsid w:val="00EF2955"/>
    <w:rsid w:val="00EF2A7F"/>
    <w:rsid w:val="00EF2F7D"/>
    <w:rsid w:val="00EF3E6D"/>
    <w:rsid w:val="00EF444D"/>
    <w:rsid w:val="00EF5816"/>
    <w:rsid w:val="00EF6257"/>
    <w:rsid w:val="00EF769B"/>
    <w:rsid w:val="00EF7C04"/>
    <w:rsid w:val="00EF7F33"/>
    <w:rsid w:val="00F000E7"/>
    <w:rsid w:val="00F00331"/>
    <w:rsid w:val="00F014BF"/>
    <w:rsid w:val="00F01C7D"/>
    <w:rsid w:val="00F020BD"/>
    <w:rsid w:val="00F022A4"/>
    <w:rsid w:val="00F023A4"/>
    <w:rsid w:val="00F027C3"/>
    <w:rsid w:val="00F02D64"/>
    <w:rsid w:val="00F02E26"/>
    <w:rsid w:val="00F03590"/>
    <w:rsid w:val="00F03A6F"/>
    <w:rsid w:val="00F04060"/>
    <w:rsid w:val="00F048BE"/>
    <w:rsid w:val="00F051D2"/>
    <w:rsid w:val="00F05B7E"/>
    <w:rsid w:val="00F05CE9"/>
    <w:rsid w:val="00F0649E"/>
    <w:rsid w:val="00F06D07"/>
    <w:rsid w:val="00F06E2E"/>
    <w:rsid w:val="00F06FEE"/>
    <w:rsid w:val="00F07A51"/>
    <w:rsid w:val="00F111D4"/>
    <w:rsid w:val="00F11FFC"/>
    <w:rsid w:val="00F1299F"/>
    <w:rsid w:val="00F1308D"/>
    <w:rsid w:val="00F13F57"/>
    <w:rsid w:val="00F1409B"/>
    <w:rsid w:val="00F147EB"/>
    <w:rsid w:val="00F14853"/>
    <w:rsid w:val="00F14945"/>
    <w:rsid w:val="00F15695"/>
    <w:rsid w:val="00F1587E"/>
    <w:rsid w:val="00F16533"/>
    <w:rsid w:val="00F20525"/>
    <w:rsid w:val="00F20E27"/>
    <w:rsid w:val="00F2148A"/>
    <w:rsid w:val="00F22169"/>
    <w:rsid w:val="00F22B04"/>
    <w:rsid w:val="00F23BC8"/>
    <w:rsid w:val="00F24873"/>
    <w:rsid w:val="00F24DFC"/>
    <w:rsid w:val="00F2514A"/>
    <w:rsid w:val="00F25CB9"/>
    <w:rsid w:val="00F25E8E"/>
    <w:rsid w:val="00F26DEE"/>
    <w:rsid w:val="00F3108B"/>
    <w:rsid w:val="00F32909"/>
    <w:rsid w:val="00F32A8E"/>
    <w:rsid w:val="00F334EE"/>
    <w:rsid w:val="00F33A3D"/>
    <w:rsid w:val="00F341CF"/>
    <w:rsid w:val="00F34276"/>
    <w:rsid w:val="00F34776"/>
    <w:rsid w:val="00F3494A"/>
    <w:rsid w:val="00F350BF"/>
    <w:rsid w:val="00F36C03"/>
    <w:rsid w:val="00F374AD"/>
    <w:rsid w:val="00F40A58"/>
    <w:rsid w:val="00F42D5B"/>
    <w:rsid w:val="00F435AA"/>
    <w:rsid w:val="00F43AD9"/>
    <w:rsid w:val="00F4449A"/>
    <w:rsid w:val="00F45A0E"/>
    <w:rsid w:val="00F47077"/>
    <w:rsid w:val="00F47833"/>
    <w:rsid w:val="00F47AF9"/>
    <w:rsid w:val="00F50BC9"/>
    <w:rsid w:val="00F50E49"/>
    <w:rsid w:val="00F50EB4"/>
    <w:rsid w:val="00F51A90"/>
    <w:rsid w:val="00F537AD"/>
    <w:rsid w:val="00F53DDD"/>
    <w:rsid w:val="00F54B94"/>
    <w:rsid w:val="00F55730"/>
    <w:rsid w:val="00F56664"/>
    <w:rsid w:val="00F60725"/>
    <w:rsid w:val="00F60F86"/>
    <w:rsid w:val="00F61137"/>
    <w:rsid w:val="00F62017"/>
    <w:rsid w:val="00F621F9"/>
    <w:rsid w:val="00F62509"/>
    <w:rsid w:val="00F62564"/>
    <w:rsid w:val="00F62584"/>
    <w:rsid w:val="00F6348B"/>
    <w:rsid w:val="00F63C21"/>
    <w:rsid w:val="00F64643"/>
    <w:rsid w:val="00F646B4"/>
    <w:rsid w:val="00F64B77"/>
    <w:rsid w:val="00F65014"/>
    <w:rsid w:val="00F659DB"/>
    <w:rsid w:val="00F65A09"/>
    <w:rsid w:val="00F67F0C"/>
    <w:rsid w:val="00F70026"/>
    <w:rsid w:val="00F70ADF"/>
    <w:rsid w:val="00F71133"/>
    <w:rsid w:val="00F7312C"/>
    <w:rsid w:val="00F732F8"/>
    <w:rsid w:val="00F73A6B"/>
    <w:rsid w:val="00F743A1"/>
    <w:rsid w:val="00F743E0"/>
    <w:rsid w:val="00F74AF1"/>
    <w:rsid w:val="00F75956"/>
    <w:rsid w:val="00F76BA0"/>
    <w:rsid w:val="00F7708C"/>
    <w:rsid w:val="00F779C0"/>
    <w:rsid w:val="00F77A02"/>
    <w:rsid w:val="00F77DD5"/>
    <w:rsid w:val="00F77FC3"/>
    <w:rsid w:val="00F808C9"/>
    <w:rsid w:val="00F80CB7"/>
    <w:rsid w:val="00F813F7"/>
    <w:rsid w:val="00F82631"/>
    <w:rsid w:val="00F82756"/>
    <w:rsid w:val="00F85A86"/>
    <w:rsid w:val="00F8613E"/>
    <w:rsid w:val="00F908A7"/>
    <w:rsid w:val="00F911E4"/>
    <w:rsid w:val="00F912C0"/>
    <w:rsid w:val="00F91A12"/>
    <w:rsid w:val="00F91E35"/>
    <w:rsid w:val="00F93927"/>
    <w:rsid w:val="00F94135"/>
    <w:rsid w:val="00F94DEA"/>
    <w:rsid w:val="00F95108"/>
    <w:rsid w:val="00F95667"/>
    <w:rsid w:val="00F95AE6"/>
    <w:rsid w:val="00F96D57"/>
    <w:rsid w:val="00F96D90"/>
    <w:rsid w:val="00F971E5"/>
    <w:rsid w:val="00F97480"/>
    <w:rsid w:val="00F978CD"/>
    <w:rsid w:val="00F97A95"/>
    <w:rsid w:val="00F97C9B"/>
    <w:rsid w:val="00FA09A3"/>
    <w:rsid w:val="00FA0C6B"/>
    <w:rsid w:val="00FA0D76"/>
    <w:rsid w:val="00FA1326"/>
    <w:rsid w:val="00FA28F5"/>
    <w:rsid w:val="00FA2EFC"/>
    <w:rsid w:val="00FA45A4"/>
    <w:rsid w:val="00FA59E1"/>
    <w:rsid w:val="00FA5FD9"/>
    <w:rsid w:val="00FA773B"/>
    <w:rsid w:val="00FB0BE9"/>
    <w:rsid w:val="00FB18EC"/>
    <w:rsid w:val="00FB1E2F"/>
    <w:rsid w:val="00FB1F94"/>
    <w:rsid w:val="00FB24FF"/>
    <w:rsid w:val="00FB26E9"/>
    <w:rsid w:val="00FB47F0"/>
    <w:rsid w:val="00FB4C37"/>
    <w:rsid w:val="00FB4E59"/>
    <w:rsid w:val="00FB539A"/>
    <w:rsid w:val="00FB5913"/>
    <w:rsid w:val="00FB5AE7"/>
    <w:rsid w:val="00FB5BA1"/>
    <w:rsid w:val="00FB607A"/>
    <w:rsid w:val="00FB617D"/>
    <w:rsid w:val="00FB6F55"/>
    <w:rsid w:val="00FB7EB4"/>
    <w:rsid w:val="00FC0632"/>
    <w:rsid w:val="00FC16E7"/>
    <w:rsid w:val="00FC2B52"/>
    <w:rsid w:val="00FC40FF"/>
    <w:rsid w:val="00FC4133"/>
    <w:rsid w:val="00FC44D9"/>
    <w:rsid w:val="00FC623D"/>
    <w:rsid w:val="00FC6A3A"/>
    <w:rsid w:val="00FC732A"/>
    <w:rsid w:val="00FC7A98"/>
    <w:rsid w:val="00FC7D68"/>
    <w:rsid w:val="00FD0AFA"/>
    <w:rsid w:val="00FD13C3"/>
    <w:rsid w:val="00FD224D"/>
    <w:rsid w:val="00FD2956"/>
    <w:rsid w:val="00FD3140"/>
    <w:rsid w:val="00FD3C10"/>
    <w:rsid w:val="00FD43C2"/>
    <w:rsid w:val="00FD4F28"/>
    <w:rsid w:val="00FD59C5"/>
    <w:rsid w:val="00FD59CB"/>
    <w:rsid w:val="00FD6675"/>
    <w:rsid w:val="00FD7787"/>
    <w:rsid w:val="00FD778F"/>
    <w:rsid w:val="00FD7E0E"/>
    <w:rsid w:val="00FE0B01"/>
    <w:rsid w:val="00FE1826"/>
    <w:rsid w:val="00FE33CD"/>
    <w:rsid w:val="00FE3972"/>
    <w:rsid w:val="00FE42D1"/>
    <w:rsid w:val="00FE4572"/>
    <w:rsid w:val="00FE5C11"/>
    <w:rsid w:val="00FE608D"/>
    <w:rsid w:val="00FE71C5"/>
    <w:rsid w:val="00FE7E82"/>
    <w:rsid w:val="00FF0195"/>
    <w:rsid w:val="00FF0E5C"/>
    <w:rsid w:val="00FF15A8"/>
    <w:rsid w:val="00FF17C9"/>
    <w:rsid w:val="00FF2375"/>
    <w:rsid w:val="00FF2D7E"/>
    <w:rsid w:val="00FF3537"/>
    <w:rsid w:val="00FF3F9F"/>
    <w:rsid w:val="00FF4197"/>
    <w:rsid w:val="00FF468C"/>
    <w:rsid w:val="00FF4BB2"/>
    <w:rsid w:val="00FF4D36"/>
    <w:rsid w:val="00FF4D77"/>
    <w:rsid w:val="00FF50C3"/>
    <w:rsid w:val="00FF6C2D"/>
    <w:rsid w:val="00FF6F52"/>
    <w:rsid w:val="00FF765C"/>
    <w:rsid w:val="0E3BB30E"/>
    <w:rsid w:val="0EEC96F0"/>
    <w:rsid w:val="222F7F50"/>
    <w:rsid w:val="386AF6CE"/>
    <w:rsid w:val="3A0422C7"/>
    <w:rsid w:val="4283F857"/>
    <w:rsid w:val="61AA826E"/>
    <w:rsid w:val="6689A0BA"/>
    <w:rsid w:val="714A2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yle="mso-wrap-style:none" fillcolor="white">
      <v:fill color="white"/>
      <v:textbox style="mso-fit-shape-to-text:t"/>
    </o:shapedefaults>
    <o:shapelayout v:ext="edit">
      <o:idmap v:ext="edit" data="1"/>
    </o:shapelayout>
  </w:shapeDefaults>
  <w:decimalSymbol w:val="."/>
  <w:listSeparator w:val=","/>
  <w14:docId w14:val="20DE4129"/>
  <w15:docId w15:val="{6472C7AB-E62E-4DA9-A436-CF469EF22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4964"/>
  </w:style>
  <w:style w:type="paragraph" w:styleId="Heading1">
    <w:name w:val="heading 1"/>
    <w:next w:val="Normal"/>
    <w:link w:val="Heading1Char"/>
    <w:qFormat/>
    <w:rsid w:val="00C170B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3B5AA2"/>
    <w:pPr>
      <w:keepNext/>
      <w:keepLines/>
      <w:spacing w:before="40" w:after="0"/>
      <w:outlineLvl w:val="1"/>
    </w:pPr>
    <w:rPr>
      <w:rFonts w:ascii="Arial" w:eastAsiaTheme="majorEastAsia" w:hAnsi="Arial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C9180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sz w:val="28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C170B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C170BC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i w:val="0"/>
      <w:iCs w:val="0"/>
      <w:color w:val="auto"/>
      <w:szCs w:val="20"/>
      <w:lang w:val="en-GB" w:eastAsia="en-US"/>
    </w:rPr>
  </w:style>
  <w:style w:type="paragraph" w:styleId="Heading6">
    <w:name w:val="heading 6"/>
    <w:basedOn w:val="H6"/>
    <w:next w:val="Normal"/>
    <w:link w:val="Heading6Char"/>
    <w:qFormat/>
    <w:rsid w:val="00C170B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170B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170B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170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B5AA2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rsid w:val="00C91806"/>
    <w:rPr>
      <w:rFonts w:asciiTheme="majorHAnsi" w:eastAsiaTheme="majorEastAsia" w:hAnsiTheme="majorHAnsi" w:cstheme="majorBidi"/>
      <w:b/>
      <w:sz w:val="28"/>
      <w:szCs w:val="24"/>
    </w:rPr>
  </w:style>
  <w:style w:type="character" w:customStyle="1" w:styleId="Heading4Char">
    <w:name w:val="Heading 4 Char"/>
    <w:basedOn w:val="DefaultParagraphFont"/>
    <w:link w:val="Heading4"/>
    <w:rsid w:val="00C170B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C170BC"/>
    <w:rPr>
      <w:rFonts w:ascii="Arial" w:hAnsi="Arial" w:cs="Times New Roman"/>
      <w:szCs w:val="20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C170BC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70BC"/>
    <w:rPr>
      <w:rFonts w:ascii="Arial" w:hAnsi="Arial" w:cs="Times New Roman"/>
      <w:sz w:val="36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C170BC"/>
    <w:rPr>
      <w:b/>
    </w:rPr>
  </w:style>
  <w:style w:type="paragraph" w:customStyle="1" w:styleId="TAC">
    <w:name w:val="TAC"/>
    <w:basedOn w:val="TAL"/>
    <w:link w:val="TACChar"/>
    <w:qFormat/>
    <w:rsid w:val="00C170BC"/>
    <w:pPr>
      <w:jc w:val="center"/>
    </w:pPr>
  </w:style>
  <w:style w:type="paragraph" w:customStyle="1" w:styleId="TAL">
    <w:name w:val="TAL"/>
    <w:basedOn w:val="Normal"/>
    <w:link w:val="TALChar"/>
    <w:qFormat/>
    <w:rsid w:val="00C170BC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C170BC"/>
    <w:rPr>
      <w:rFonts w:ascii="Arial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70B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C170BC"/>
    <w:pPr>
      <w:ind w:left="851" w:hanging="851"/>
    </w:pPr>
  </w:style>
  <w:style w:type="character" w:customStyle="1" w:styleId="TANChar">
    <w:name w:val="TAN Char"/>
    <w:link w:val="TAN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paragraph" w:styleId="TOC8">
    <w:name w:val="toc 8"/>
    <w:basedOn w:val="TOC1"/>
    <w:uiPriority w:val="39"/>
    <w:rsid w:val="00C170B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170B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hAnsi="Times New Roman" w:cs="Times New Roman"/>
      <w:noProof/>
      <w:szCs w:val="20"/>
      <w:lang w:val="en-GB" w:eastAsia="en-US"/>
    </w:rPr>
  </w:style>
  <w:style w:type="paragraph" w:customStyle="1" w:styleId="ZT">
    <w:name w:val="ZT"/>
    <w:uiPriority w:val="99"/>
    <w:qFormat/>
    <w:rsid w:val="00C170BC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170BC"/>
    <w:pPr>
      <w:ind w:left="1701" w:hanging="1701"/>
    </w:pPr>
  </w:style>
  <w:style w:type="paragraph" w:styleId="TOC4">
    <w:name w:val="toc 4"/>
    <w:basedOn w:val="TOC3"/>
    <w:uiPriority w:val="39"/>
    <w:rsid w:val="00C170BC"/>
    <w:pPr>
      <w:ind w:left="1418" w:hanging="1418"/>
    </w:pPr>
  </w:style>
  <w:style w:type="paragraph" w:styleId="TOC3">
    <w:name w:val="toc 3"/>
    <w:basedOn w:val="TOC2"/>
    <w:uiPriority w:val="39"/>
    <w:rsid w:val="00C170BC"/>
    <w:pPr>
      <w:ind w:left="1134" w:hanging="1134"/>
    </w:pPr>
  </w:style>
  <w:style w:type="paragraph" w:styleId="TOC2">
    <w:name w:val="toc 2"/>
    <w:basedOn w:val="TOC1"/>
    <w:uiPriority w:val="39"/>
    <w:rsid w:val="00C170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170BC"/>
    <w:pPr>
      <w:ind w:left="284"/>
    </w:pPr>
  </w:style>
  <w:style w:type="paragraph" w:styleId="Index1">
    <w:name w:val="index 1"/>
    <w:basedOn w:val="Normal"/>
    <w:rsid w:val="00C170BC"/>
    <w:pPr>
      <w:keepLines/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ZH">
    <w:name w:val="ZH"/>
    <w:rsid w:val="00C170BC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C170BC"/>
    <w:pPr>
      <w:outlineLvl w:val="9"/>
    </w:pPr>
  </w:style>
  <w:style w:type="paragraph" w:styleId="ListNumber2">
    <w:name w:val="List Number 2"/>
    <w:basedOn w:val="ListNumber"/>
    <w:rsid w:val="00C170BC"/>
    <w:pPr>
      <w:ind w:left="851"/>
    </w:pPr>
  </w:style>
  <w:style w:type="paragraph" w:styleId="ListNumber">
    <w:name w:val="List Number"/>
    <w:basedOn w:val="List"/>
    <w:rsid w:val="00C170BC"/>
  </w:style>
  <w:style w:type="paragraph" w:styleId="List">
    <w:name w:val="List"/>
    <w:basedOn w:val="Normal"/>
    <w:rsid w:val="00C170BC"/>
    <w:pPr>
      <w:spacing w:after="180" w:line="240" w:lineRule="auto"/>
      <w:ind w:left="568" w:hanging="284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rsid w:val="00C170B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C170BC"/>
    <w:pPr>
      <w:keepLines/>
      <w:spacing w:after="0" w:line="240" w:lineRule="auto"/>
      <w:ind w:left="454" w:hanging="454"/>
    </w:pPr>
    <w:rPr>
      <w:rFonts w:ascii="Times New Roman" w:hAnsi="Times New Roman" w:cs="Times New Roman"/>
      <w:sz w:val="16"/>
      <w:szCs w:val="20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170BC"/>
    <w:rPr>
      <w:rFonts w:ascii="Times New Roman" w:hAnsi="Times New Roman" w:cs="Times New Roman"/>
      <w:sz w:val="16"/>
      <w:szCs w:val="20"/>
      <w:lang w:val="en-GB" w:eastAsia="en-US"/>
    </w:rPr>
  </w:style>
  <w:style w:type="paragraph" w:customStyle="1" w:styleId="TF">
    <w:name w:val="TF"/>
    <w:basedOn w:val="TH"/>
    <w:link w:val="TFChar"/>
    <w:rsid w:val="00C170BC"/>
    <w:pPr>
      <w:keepNext w:val="0"/>
      <w:spacing w:before="0" w:after="240"/>
    </w:pPr>
  </w:style>
  <w:style w:type="character" w:customStyle="1" w:styleId="TFChar">
    <w:name w:val="TF Char"/>
    <w:link w:val="TF"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C170BC"/>
    <w:pPr>
      <w:keepLines/>
      <w:spacing w:after="180" w:line="240" w:lineRule="auto"/>
      <w:ind w:left="1135" w:hanging="851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uiPriority w:val="39"/>
    <w:rsid w:val="00C170BC"/>
    <w:pPr>
      <w:ind w:left="1418" w:hanging="1418"/>
    </w:pPr>
  </w:style>
  <w:style w:type="paragraph" w:customStyle="1" w:styleId="EX">
    <w:name w:val="EX"/>
    <w:basedOn w:val="Normal"/>
    <w:link w:val="EXChar"/>
    <w:qFormat/>
    <w:rsid w:val="00C170BC"/>
    <w:pPr>
      <w:keepLines/>
      <w:spacing w:after="180" w:line="240" w:lineRule="auto"/>
      <w:ind w:left="1702" w:hanging="1418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D">
    <w:name w:val="LD"/>
    <w:rsid w:val="00C170BC"/>
    <w:pPr>
      <w:keepNext/>
      <w:keepLines/>
      <w:spacing w:after="0" w:line="180" w:lineRule="exact"/>
    </w:pPr>
    <w:rPr>
      <w:rFonts w:ascii="MS LineDraw" w:hAnsi="MS LineDraw" w:cs="Times New Roman"/>
      <w:noProof/>
      <w:sz w:val="20"/>
      <w:szCs w:val="20"/>
      <w:lang w:val="en-GB" w:eastAsia="en-US"/>
    </w:rPr>
  </w:style>
  <w:style w:type="paragraph" w:customStyle="1" w:styleId="NW">
    <w:name w:val="NW"/>
    <w:basedOn w:val="NO"/>
    <w:rsid w:val="00C170BC"/>
    <w:pPr>
      <w:spacing w:after="0"/>
    </w:pPr>
  </w:style>
  <w:style w:type="paragraph" w:customStyle="1" w:styleId="EW">
    <w:name w:val="EW"/>
    <w:basedOn w:val="EX"/>
    <w:qFormat/>
    <w:rsid w:val="00C170BC"/>
    <w:pPr>
      <w:spacing w:after="0"/>
    </w:pPr>
  </w:style>
  <w:style w:type="paragraph" w:styleId="TOC6">
    <w:name w:val="toc 6"/>
    <w:basedOn w:val="TOC5"/>
    <w:next w:val="Normal"/>
    <w:uiPriority w:val="39"/>
    <w:rsid w:val="00C170BC"/>
    <w:pPr>
      <w:ind w:left="1985" w:hanging="1985"/>
    </w:pPr>
  </w:style>
  <w:style w:type="paragraph" w:styleId="TOC7">
    <w:name w:val="toc 7"/>
    <w:basedOn w:val="TOC6"/>
    <w:next w:val="Normal"/>
    <w:uiPriority w:val="39"/>
    <w:rsid w:val="00C170BC"/>
    <w:pPr>
      <w:ind w:left="2268" w:hanging="2268"/>
    </w:pPr>
  </w:style>
  <w:style w:type="paragraph" w:styleId="ListBullet2">
    <w:name w:val="List Bullet 2"/>
    <w:basedOn w:val="ListBullet"/>
    <w:link w:val="ListBullet2Char"/>
    <w:rsid w:val="00C170BC"/>
    <w:pPr>
      <w:ind w:left="851"/>
    </w:pPr>
  </w:style>
  <w:style w:type="paragraph" w:styleId="ListBullet">
    <w:name w:val="List Bullet"/>
    <w:basedOn w:val="List"/>
    <w:rsid w:val="00C170BC"/>
  </w:style>
  <w:style w:type="character" w:customStyle="1" w:styleId="ListBullet2Char">
    <w:name w:val="List Bullet 2 Char"/>
    <w:link w:val="ListBullet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ListBullet3">
    <w:name w:val="List Bullet 3"/>
    <w:basedOn w:val="ListBullet2"/>
    <w:rsid w:val="00C170BC"/>
    <w:pPr>
      <w:ind w:left="1135"/>
    </w:pPr>
  </w:style>
  <w:style w:type="paragraph" w:customStyle="1" w:styleId="EQ">
    <w:name w:val="EQ"/>
    <w:basedOn w:val="Normal"/>
    <w:next w:val="Normal"/>
    <w:link w:val="EQChar"/>
    <w:rsid w:val="00C170BC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character" w:customStyle="1" w:styleId="EQChar">
    <w:name w:val="EQ Char"/>
    <w:link w:val="EQ"/>
    <w:rsid w:val="00C170BC"/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NF">
    <w:name w:val="NF"/>
    <w:basedOn w:val="NO"/>
    <w:rsid w:val="00C170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170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rsid w:val="00C170BC"/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170BC"/>
    <w:pPr>
      <w:jc w:val="right"/>
    </w:pPr>
  </w:style>
  <w:style w:type="paragraph" w:customStyle="1" w:styleId="ZA">
    <w:name w:val="ZA"/>
    <w:rsid w:val="00C170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C170B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D">
    <w:name w:val="ZD"/>
    <w:rsid w:val="00C170BC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customStyle="1" w:styleId="ZU">
    <w:name w:val="ZU"/>
    <w:rsid w:val="00C170B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V">
    <w:name w:val="ZV"/>
    <w:basedOn w:val="ZU"/>
    <w:rsid w:val="00C170BC"/>
    <w:pPr>
      <w:framePr w:wrap="notBeside" w:y="16161"/>
    </w:pPr>
  </w:style>
  <w:style w:type="character" w:customStyle="1" w:styleId="ZGSM">
    <w:name w:val="ZGSM"/>
    <w:qFormat/>
    <w:rsid w:val="00C170BC"/>
  </w:style>
  <w:style w:type="paragraph" w:styleId="List2">
    <w:name w:val="List 2"/>
    <w:basedOn w:val="List"/>
    <w:rsid w:val="00C170BC"/>
    <w:pPr>
      <w:ind w:left="851"/>
    </w:pPr>
  </w:style>
  <w:style w:type="paragraph" w:customStyle="1" w:styleId="ZG">
    <w:name w:val="ZG"/>
    <w:rsid w:val="00C170B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styleId="List3">
    <w:name w:val="List 3"/>
    <w:basedOn w:val="List2"/>
    <w:rsid w:val="00C170BC"/>
    <w:pPr>
      <w:ind w:left="1135"/>
    </w:pPr>
  </w:style>
  <w:style w:type="paragraph" w:styleId="List4">
    <w:name w:val="List 4"/>
    <w:basedOn w:val="List3"/>
    <w:rsid w:val="00C170BC"/>
    <w:pPr>
      <w:ind w:left="1418"/>
    </w:pPr>
  </w:style>
  <w:style w:type="paragraph" w:styleId="List5">
    <w:name w:val="List 5"/>
    <w:basedOn w:val="List4"/>
    <w:rsid w:val="00C170BC"/>
    <w:pPr>
      <w:ind w:left="1702"/>
    </w:pPr>
  </w:style>
  <w:style w:type="paragraph" w:customStyle="1" w:styleId="EditorsNote">
    <w:name w:val="Editor's Note"/>
    <w:basedOn w:val="NO"/>
    <w:link w:val="EditorsNoteCarCar"/>
    <w:rsid w:val="00C170BC"/>
    <w:rPr>
      <w:color w:val="FF0000"/>
    </w:rPr>
  </w:style>
  <w:style w:type="character" w:customStyle="1" w:styleId="EditorsNoteCarCar">
    <w:name w:val="Editor's Note Car Car"/>
    <w:link w:val="EditorsNote"/>
    <w:rsid w:val="00C170BC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paragraph" w:styleId="ListBullet4">
    <w:name w:val="List Bullet 4"/>
    <w:basedOn w:val="ListBullet3"/>
    <w:rsid w:val="00C170BC"/>
    <w:pPr>
      <w:ind w:left="1418"/>
    </w:pPr>
  </w:style>
  <w:style w:type="paragraph" w:styleId="ListBullet5">
    <w:name w:val="List Bullet 5"/>
    <w:basedOn w:val="ListBullet4"/>
    <w:rsid w:val="00C170BC"/>
    <w:pPr>
      <w:ind w:left="1702"/>
    </w:pPr>
  </w:style>
  <w:style w:type="paragraph" w:customStyle="1" w:styleId="B1">
    <w:name w:val="B1"/>
    <w:basedOn w:val="List"/>
    <w:link w:val="B1Char"/>
    <w:qFormat/>
    <w:rsid w:val="00C170BC"/>
  </w:style>
  <w:style w:type="character" w:customStyle="1" w:styleId="B1Char">
    <w:name w:val="B1 Char"/>
    <w:link w:val="B1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C170BC"/>
  </w:style>
  <w:style w:type="character" w:customStyle="1" w:styleId="B2Char">
    <w:name w:val="B2 Char"/>
    <w:link w:val="B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List3"/>
    <w:link w:val="B3Char2"/>
    <w:rsid w:val="00C170BC"/>
  </w:style>
  <w:style w:type="character" w:customStyle="1" w:styleId="B3Char2">
    <w:name w:val="B3 Char2"/>
    <w:link w:val="B3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List4"/>
    <w:link w:val="B4Char"/>
    <w:rsid w:val="00C170BC"/>
  </w:style>
  <w:style w:type="character" w:customStyle="1" w:styleId="B4Char">
    <w:name w:val="B4 Char"/>
    <w:link w:val="B4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5">
    <w:name w:val="B5"/>
    <w:basedOn w:val="List5"/>
    <w:link w:val="B5Char"/>
    <w:rsid w:val="00C170BC"/>
  </w:style>
  <w:style w:type="character" w:customStyle="1" w:styleId="B5Char">
    <w:name w:val="B5 Char"/>
    <w:link w:val="B5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rsid w:val="00C170BC"/>
    <w:pPr>
      <w:widowControl w:val="0"/>
      <w:spacing w:after="0" w:line="240" w:lineRule="auto"/>
      <w:jc w:val="center"/>
    </w:pPr>
    <w:rPr>
      <w:rFonts w:ascii="Arial" w:hAnsi="Arial" w:cs="Times New Roman"/>
      <w:b/>
      <w:i/>
      <w:noProof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70BC"/>
    <w:rPr>
      <w:rFonts w:ascii="Arial" w:hAnsi="Arial" w:cs="Times New Roman"/>
      <w:b/>
      <w:i/>
      <w:noProof/>
      <w:sz w:val="18"/>
      <w:szCs w:val="20"/>
      <w:lang w:val="en-GB" w:eastAsia="en-US"/>
    </w:rPr>
  </w:style>
  <w:style w:type="paragraph" w:customStyle="1" w:styleId="ZTD">
    <w:name w:val="ZTD"/>
    <w:basedOn w:val="ZB"/>
    <w:rsid w:val="00C170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C170BC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C170BC"/>
    <w:rPr>
      <w:rFonts w:ascii="Arial" w:hAnsi="Arial" w:cs="Times New Roman"/>
      <w:sz w:val="20"/>
      <w:szCs w:val="20"/>
      <w:lang w:val="en-GB" w:eastAsia="en-US"/>
    </w:rPr>
  </w:style>
  <w:style w:type="paragraph" w:customStyle="1" w:styleId="tdoc-header">
    <w:name w:val="tdoc-header"/>
    <w:rsid w:val="00C170BC"/>
    <w:pPr>
      <w:spacing w:after="0" w:line="240" w:lineRule="auto"/>
    </w:pPr>
    <w:rPr>
      <w:rFonts w:ascii="Arial" w:hAnsi="Arial" w:cs="Times New Roman"/>
      <w:noProof/>
      <w:sz w:val="24"/>
      <w:szCs w:val="20"/>
      <w:lang w:val="en-GB" w:eastAsia="en-US"/>
    </w:rPr>
  </w:style>
  <w:style w:type="character" w:styleId="Hyperlink">
    <w:name w:val="Hyperlink"/>
    <w:uiPriority w:val="99"/>
    <w:rsid w:val="00C170BC"/>
    <w:rPr>
      <w:color w:val="0000FF"/>
      <w:u w:val="single"/>
    </w:rPr>
  </w:style>
  <w:style w:type="character" w:styleId="CommentReference">
    <w:name w:val="annotation reference"/>
    <w:uiPriority w:val="99"/>
    <w:rsid w:val="00C170B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C170BC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rsid w:val="00C170B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C170BC"/>
    <w:pPr>
      <w:spacing w:after="180" w:line="240" w:lineRule="auto"/>
    </w:pPr>
    <w:rPr>
      <w:rFonts w:ascii="Tahoma" w:hAnsi="Tahoma" w:cs="Times New Roman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70BC"/>
    <w:rPr>
      <w:rFonts w:ascii="Tahoma" w:hAnsi="Tahoma" w:cs="Times New Roma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70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70B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rsid w:val="00C170BC"/>
    <w:pPr>
      <w:shd w:val="clear" w:color="auto" w:fill="000080"/>
      <w:spacing w:after="180" w:line="240" w:lineRule="auto"/>
    </w:pPr>
    <w:rPr>
      <w:rFonts w:ascii="Tahoma" w:hAnsi="Tahoma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70BC"/>
    <w:rPr>
      <w:rFonts w:ascii="Tahoma" w:hAnsi="Tahoma" w:cs="Times New Roman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170BC"/>
  </w:style>
  <w:style w:type="paragraph" w:customStyle="1" w:styleId="Guidance">
    <w:name w:val="Guidance"/>
    <w:basedOn w:val="Normal"/>
    <w:link w:val="GuidanceChar"/>
    <w:rsid w:val="00C170BC"/>
    <w:pPr>
      <w:spacing w:after="180" w:line="240" w:lineRule="auto"/>
    </w:pPr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C170BC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paragraph" w:customStyle="1" w:styleId="TableText">
    <w:name w:val="TableText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jc w:val="center"/>
      <w:textAlignment w:val="baseline"/>
    </w:pPr>
    <w:rPr>
      <w:rFonts w:ascii="Times New Roman" w:hAnsi="Times New Roman" w:cs="Times New Roman"/>
      <w:snapToGrid w:val="0"/>
      <w:kern w:val="2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70B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170B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C170B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C170BC"/>
    <w:pPr>
      <w:spacing w:after="0" w:line="240" w:lineRule="auto"/>
      <w:ind w:left="720"/>
    </w:pPr>
    <w:rPr>
      <w:rFonts w:ascii="Calibri" w:eastAsia="Times New Roman" w:hAnsi="Calibri" w:cs="Calibri"/>
      <w:lang w:eastAsia="en-US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B7875"/>
    <w:rPr>
      <w:rFonts w:ascii="Calibri" w:eastAsia="Times New Roman" w:hAnsi="Calibri" w:cs="Calibri"/>
      <w:lang w:eastAsia="en-US"/>
    </w:rPr>
  </w:style>
  <w:style w:type="paragraph" w:styleId="BodyText">
    <w:name w:val="Body Text"/>
    <w:basedOn w:val="Normal"/>
    <w:link w:val="BodyTextChar"/>
    <w:rsid w:val="00C170BC"/>
    <w:pPr>
      <w:spacing w:after="12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sid w:val="00C170BC"/>
    <w:rPr>
      <w:rFonts w:ascii="Arial" w:hAnsi="Arial"/>
      <w:sz w:val="18"/>
      <w:lang w:val="en-GB"/>
    </w:rPr>
  </w:style>
  <w:style w:type="table" w:styleId="TableGrid">
    <w:name w:val="Table Grid"/>
    <w:aliases w:val="TableGrid"/>
    <w:basedOn w:val="TableNormal"/>
    <w:uiPriority w:val="39"/>
    <w:qFormat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170BC"/>
    <w:rPr>
      <w:color w:val="808080"/>
      <w:shd w:val="clear" w:color="auto" w:fill="E6E6E6"/>
    </w:rPr>
  </w:style>
  <w:style w:type="character" w:customStyle="1" w:styleId="EXCar">
    <w:name w:val="EX Car"/>
    <w:rsid w:val="00C170BC"/>
    <w:rPr>
      <w:lang w:val="en-GB" w:eastAsia="en-US"/>
    </w:rPr>
  </w:style>
  <w:style w:type="character" w:customStyle="1" w:styleId="msoins0">
    <w:name w:val="msoins"/>
    <w:rsid w:val="00C170BC"/>
  </w:style>
  <w:style w:type="character" w:styleId="PageNumber">
    <w:name w:val="page number"/>
    <w:rsid w:val="00C170BC"/>
  </w:style>
  <w:style w:type="paragraph" w:customStyle="1" w:styleId="Reference">
    <w:name w:val="Reference"/>
    <w:basedOn w:val="Normal"/>
    <w:rsid w:val="00C170BC"/>
    <w:pPr>
      <w:keepLines/>
      <w:numPr>
        <w:ilvl w:val="1"/>
        <w:numId w:val="1"/>
      </w:num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hnZchn">
    <w:name w:val="Zchn Zchn"/>
    <w:semiHidden/>
    <w:rsid w:val="00C170BC"/>
    <w:pPr>
      <w:keepNext/>
      <w:numPr>
        <w:numId w:val="2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</w:rPr>
  </w:style>
  <w:style w:type="character" w:styleId="Emphasis">
    <w:name w:val="Emphasis"/>
    <w:qFormat/>
    <w:rsid w:val="00C170BC"/>
    <w:rPr>
      <w:i/>
      <w:iCs/>
    </w:rPr>
  </w:style>
  <w:style w:type="character" w:styleId="IntenseEmphasis">
    <w:name w:val="Intense Emphasis"/>
    <w:uiPriority w:val="21"/>
    <w:qFormat/>
    <w:rsid w:val="00C170BC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170BC"/>
    <w:pPr>
      <w:numPr>
        <w:numId w:val="3"/>
      </w:numPr>
      <w:autoSpaceDE w:val="0"/>
      <w:autoSpaceDN w:val="0"/>
      <w:snapToGrid w:val="0"/>
      <w:spacing w:after="60" w:line="240" w:lineRule="auto"/>
    </w:pPr>
    <w:rPr>
      <w:rFonts w:ascii="Times New Roman" w:eastAsia="SimSun" w:hAnsi="Times New Roman" w:cs="Times New Roman"/>
      <w:sz w:val="20"/>
      <w:szCs w:val="16"/>
      <w:lang w:eastAsia="en-US"/>
    </w:rPr>
  </w:style>
  <w:style w:type="paragraph" w:customStyle="1" w:styleId="FL">
    <w:name w:val="FL"/>
    <w:basedOn w:val="Normal"/>
    <w:rsid w:val="00C170B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enumlev1">
    <w:name w:val="enumlev1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fr-FR" w:eastAsia="en-US"/>
    </w:rPr>
  </w:style>
  <w:style w:type="paragraph" w:styleId="IndexHeading">
    <w:name w:val="index heading"/>
    <w:basedOn w:val="Normal"/>
    <w:next w:val="Normal"/>
    <w:rsid w:val="00C170B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 w:eastAsia="ko-KR"/>
    </w:rPr>
  </w:style>
  <w:style w:type="paragraph" w:customStyle="1" w:styleId="INDENT1">
    <w:name w:val="INDENT1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2">
    <w:name w:val="INDENT2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3">
    <w:name w:val="INDENT3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70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igureTitle">
    <w:name w:val="Figure_Title"/>
    <w:basedOn w:val="Normal"/>
    <w:next w:val="Normal"/>
    <w:rsid w:val="00C170B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ko-KR"/>
    </w:rPr>
  </w:style>
  <w:style w:type="paragraph" w:customStyle="1" w:styleId="RecCCITT">
    <w:name w:val="Rec_CCITT_#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b/>
      <w:sz w:val="20"/>
      <w:szCs w:val="20"/>
      <w:lang w:val="en-GB" w:eastAsia="ko-KR"/>
    </w:rPr>
  </w:style>
  <w:style w:type="paragraph" w:customStyle="1" w:styleId="enumlev2">
    <w:name w:val="enumlev2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 w:line="240" w:lineRule="auto"/>
      <w:ind w:left="1588" w:hanging="39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styleId="PlainText">
    <w:name w:val="Plain Text"/>
    <w:basedOn w:val="Normal"/>
    <w:link w:val="PlainText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170BC"/>
    <w:rPr>
      <w:rFonts w:ascii="Courier New" w:eastAsia="Times New Roman" w:hAnsi="Courier New" w:cs="Times New Roman"/>
      <w:sz w:val="20"/>
      <w:szCs w:val="20"/>
      <w:lang w:val="nb-NO" w:eastAsia="x-none"/>
    </w:rPr>
  </w:style>
  <w:style w:type="paragraph" w:customStyle="1" w:styleId="BL">
    <w:name w:val="BL"/>
    <w:basedOn w:val="Normal"/>
    <w:rsid w:val="00C170BC"/>
    <w:pPr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630" w:hanging="63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N">
    <w:name w:val="BN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7" w:hanging="283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MTDisplayEquation">
    <w:name w:val="MTDisplayEquation"/>
    <w:basedOn w:val="Normal"/>
    <w:rsid w:val="00C170B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6">
    <w:name w:val="B6"/>
    <w:basedOn w:val="B5"/>
    <w:link w:val="B6Char"/>
    <w:rsid w:val="00C170B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B6Char">
    <w:name w:val="B6 Char"/>
    <w:link w:val="B6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Meetingcaption">
    <w:name w:val="Meeting caption"/>
    <w:basedOn w:val="Normal"/>
    <w:rsid w:val="00C170B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fr-FR" w:eastAsia="ko-KR"/>
    </w:rPr>
  </w:style>
  <w:style w:type="paragraph" w:customStyle="1" w:styleId="FT">
    <w:name w:val="FT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Times New Roman" w:hAnsi="Arial" w:cs="Arial"/>
      <w:b/>
      <w:sz w:val="20"/>
      <w:szCs w:val="20"/>
      <w:lang w:val="en-GB" w:eastAsia="ko-KR"/>
    </w:rPr>
  </w:style>
  <w:style w:type="paragraph" w:customStyle="1" w:styleId="Tadc">
    <w:name w:val="Tadc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v4.2.0"/>
      <w:sz w:val="20"/>
      <w:szCs w:val="20"/>
      <w:lang w:val="en-GB" w:eastAsia="en-GB"/>
    </w:rPr>
  </w:style>
  <w:style w:type="character" w:styleId="Strong">
    <w:name w:val="Strong"/>
    <w:uiPriority w:val="22"/>
    <w:qFormat/>
    <w:rsid w:val="00C170BC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rsid w:val="00C170BC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170BC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Char">
    <w:name w:val="Heading Char"/>
    <w:rsid w:val="00C170BC"/>
    <w:rPr>
      <w:rFonts w:ascii="Arial" w:eastAsia="SimSun" w:hAnsi="Arial"/>
      <w:b/>
      <w:sz w:val="22"/>
    </w:rPr>
  </w:style>
  <w:style w:type="paragraph" w:customStyle="1" w:styleId="Note">
    <w:name w:val="Note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ext0">
    <w:name w:val="table text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i/>
      <w:sz w:val="20"/>
      <w:szCs w:val="20"/>
      <w:lang w:val="en-GB" w:eastAsia="ja-JP"/>
    </w:rPr>
  </w:style>
  <w:style w:type="paragraph" w:styleId="ListNumber5">
    <w:name w:val="List Number 5"/>
    <w:basedOn w:val="Normal"/>
    <w:rsid w:val="00C170BC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 w:line="240" w:lineRule="auto"/>
      <w:ind w:left="1800" w:hanging="851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3">
    <w:name w:val="List Number 3"/>
    <w:basedOn w:val="Normal"/>
    <w:rsid w:val="00C170BC"/>
    <w:pPr>
      <w:tabs>
        <w:tab w:val="num" w:pos="926"/>
      </w:tabs>
      <w:overflowPunct w:val="0"/>
      <w:autoSpaceDE w:val="0"/>
      <w:autoSpaceDN w:val="0"/>
      <w:adjustRightInd w:val="0"/>
      <w:spacing w:after="180" w:line="240" w:lineRule="auto"/>
      <w:ind w:left="926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4">
    <w:name w:val="List Number 4"/>
    <w:basedOn w:val="Normal"/>
    <w:rsid w:val="00C170BC"/>
    <w:p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table" w:customStyle="1" w:styleId="TableStyle1">
    <w:name w:val="Table Style1"/>
    <w:basedOn w:val="TableNormal"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  <w:tblPr/>
  </w:style>
  <w:style w:type="paragraph" w:customStyle="1" w:styleId="Bullet">
    <w:name w:val="Bullet"/>
    <w:basedOn w:val="Normal"/>
    <w:rsid w:val="00C170BC"/>
    <w:pPr>
      <w:tabs>
        <w:tab w:val="num" w:pos="926"/>
      </w:tabs>
      <w:spacing w:after="180" w:line="240" w:lineRule="auto"/>
      <w:ind w:left="926" w:hanging="360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OC91">
    <w:name w:val="TOC 91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E">
    <w:name w:val="HE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O">
    <w:name w:val="HO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WP">
    <w:name w:val="WP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ZK">
    <w:name w:val="ZK"/>
    <w:rsid w:val="00C170BC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">
    <w:name w:val="ZC"/>
    <w:rsid w:val="00C170BC"/>
    <w:pPr>
      <w:spacing w:after="0" w:line="360" w:lineRule="atLeast"/>
      <w:jc w:val="center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FooterCentred">
    <w:name w:val="FooterCentred"/>
    <w:basedOn w:val="Footer"/>
    <w:rsid w:val="00C170B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170BC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Teststep">
    <w:name w:val="Test step"/>
    <w:basedOn w:val="Normal"/>
    <w:rsid w:val="00C170BC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20" w:hanging="720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itle">
    <w:name w:val="TableTitle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60" w:line="240" w:lineRule="auto"/>
      <w:ind w:left="210"/>
      <w:jc w:val="center"/>
      <w:textAlignment w:val="baseline"/>
    </w:pPr>
    <w:rPr>
      <w:rFonts w:ascii="CG Times (WN)" w:eastAsia="MS Mincho" w:hAnsi="CG Times (WN)" w:cs="Times New Roman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">
    <w:name w:val="table"/>
    <w:basedOn w:val="Normal"/>
    <w:next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Copyright">
    <w:name w:val="Copyright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MS Mincho" w:hAnsi="Arial" w:cs="Times New Roman"/>
      <w:b/>
      <w:sz w:val="16"/>
      <w:szCs w:val="20"/>
      <w:lang w:val="en-GB" w:eastAsia="ja-JP"/>
    </w:rPr>
  </w:style>
  <w:style w:type="paragraph" w:customStyle="1" w:styleId="Tdoctable">
    <w:name w:val="Tdoc_table"/>
    <w:rsid w:val="00C170BC"/>
    <w:pPr>
      <w:spacing w:after="0" w:line="240" w:lineRule="auto"/>
      <w:ind w:left="244" w:hanging="244"/>
    </w:pPr>
    <w:rPr>
      <w:rFonts w:ascii="Arial" w:eastAsia="MS Mincho" w:hAnsi="Arial" w:cs="Times New Roman"/>
      <w:noProof/>
      <w:color w:val="000000"/>
      <w:sz w:val="20"/>
      <w:szCs w:val="20"/>
      <w:lang w:val="en-GB" w:eastAsia="en-US"/>
    </w:rPr>
  </w:style>
  <w:style w:type="paragraph" w:customStyle="1" w:styleId="TitleText">
    <w:name w:val="Title Text"/>
    <w:basedOn w:val="Normal"/>
    <w:next w:val="Normal"/>
    <w:rsid w:val="00C170BC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eastAsia="ja-JP"/>
    </w:rPr>
  </w:style>
  <w:style w:type="paragraph" w:customStyle="1" w:styleId="Bullets">
    <w:name w:val="Bullets"/>
    <w:basedOn w:val="Normal"/>
    <w:rsid w:val="00C170BC"/>
    <w:pPr>
      <w:widowControl w:val="0"/>
      <w:overflowPunct w:val="0"/>
      <w:autoSpaceDE w:val="0"/>
      <w:autoSpaceDN w:val="0"/>
      <w:adjustRightInd w:val="0"/>
      <w:spacing w:after="120" w:line="240" w:lineRule="auto"/>
      <w:ind w:left="283" w:hanging="283"/>
      <w:textAlignment w:val="baseline"/>
    </w:pPr>
    <w:rPr>
      <w:rFonts w:ascii="CG Times (WN)" w:eastAsia="MS Mincho" w:hAnsi="CG Times (WN)" w:cs="Times New Roman"/>
      <w:sz w:val="20"/>
      <w:szCs w:val="20"/>
      <w:lang w:val="en-GB" w:eastAsia="de-DE"/>
    </w:rPr>
  </w:style>
  <w:style w:type="paragraph" w:customStyle="1" w:styleId="tal1">
    <w:name w:val="tal"/>
    <w:basedOn w:val="Normal"/>
    <w:rsid w:val="00C170BC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</w:rPr>
  </w:style>
  <w:style w:type="table" w:customStyle="1" w:styleId="Tabellengitternetz1">
    <w:name w:val="Tabellengitternetz1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customStyle="1" w:styleId="1">
    <w:name w:val="修订1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C170BC"/>
    <w:pPr>
      <w:snapToGri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a0">
    <w:name w:val="変更箇所"/>
    <w:hidden/>
    <w:semiHidden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NB2">
    <w:name w:val="NB2"/>
    <w:basedOn w:val="ZG"/>
    <w:rsid w:val="00C170BC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170BC"/>
    <w:pPr>
      <w:keepNext/>
      <w:spacing w:before="60" w:after="60" w:line="240" w:lineRule="auto"/>
    </w:pPr>
    <w:rPr>
      <w:rFonts w:ascii="Bookman Old Style" w:eastAsia="SimSun" w:hAnsi="Bookman Old Style" w:cs="Times New Roman"/>
      <w:sz w:val="20"/>
      <w:szCs w:val="20"/>
      <w:lang w:eastAsia="ko-KR"/>
    </w:rPr>
  </w:style>
  <w:style w:type="paragraph" w:styleId="NoteHeading">
    <w:name w:val="Note Heading"/>
    <w:basedOn w:val="Normal"/>
    <w:next w:val="Normal"/>
    <w:link w:val="NoteHeading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NoteHeadingChar">
    <w:name w:val="Note Heading Char"/>
    <w:basedOn w:val="DefaultParagraphFont"/>
    <w:link w:val="NoteHeading"/>
    <w:rsid w:val="00C170BC"/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EditorsNoteChar">
    <w:name w:val="Editor's Note Char"/>
    <w:rsid w:val="00C170BC"/>
    <w:rPr>
      <w:rFonts w:ascii="Times New Roman" w:hAnsi="Times New Roman"/>
      <w:color w:val="FF0000"/>
      <w:lang w:val="en-GB" w:eastAsia="en-US"/>
    </w:rPr>
  </w:style>
  <w:style w:type="table" w:customStyle="1" w:styleId="TableGrid4">
    <w:name w:val="Table Grid4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C170BC"/>
    <w:rPr>
      <w:color w:val="808080"/>
    </w:rPr>
  </w:style>
  <w:style w:type="paragraph" w:customStyle="1" w:styleId="TOC92">
    <w:name w:val="TOC 92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OC93">
    <w:name w:val="TOC 93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TableNormal"/>
    <w:next w:val="TableGrid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170BC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table" w:customStyle="1" w:styleId="TableGrid10">
    <w:name w:val="TableGrid1"/>
    <w:basedOn w:val="TableNormal"/>
    <w:next w:val="TableGrid"/>
    <w:qFormat/>
    <w:rsid w:val="00E33E7A"/>
    <w:pPr>
      <w:spacing w:after="180" w:line="240" w:lineRule="auto"/>
    </w:pPr>
    <w:rPr>
      <w:rFonts w:ascii="Calibri" w:eastAsia="Calibri Light" w:hAnsi="Calibri" w:cs="SimSu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BodyText"/>
    <w:next w:val="Normal"/>
    <w:uiPriority w:val="99"/>
    <w:rsid w:val="005E5243"/>
    <w:pPr>
      <w:spacing w:line="259" w:lineRule="auto"/>
      <w:ind w:left="1701" w:hanging="1701"/>
    </w:pPr>
    <w:rPr>
      <w:rFonts w:ascii="Arial" w:eastAsiaTheme="minorHAnsi" w:hAnsi="Arial" w:cstheme="minorBidi"/>
      <w:b/>
      <w:szCs w:val="22"/>
      <w:lang w:val="en-US" w:eastAsia="zh-CN"/>
    </w:rPr>
  </w:style>
  <w:style w:type="paragraph" w:customStyle="1" w:styleId="Proposal">
    <w:name w:val="Proposal"/>
    <w:basedOn w:val="BodyText"/>
    <w:link w:val="ProposalChar"/>
    <w:qFormat/>
    <w:rsid w:val="005E5243"/>
    <w:pPr>
      <w:tabs>
        <w:tab w:val="left" w:pos="1701"/>
      </w:tabs>
      <w:spacing w:line="259" w:lineRule="auto"/>
      <w:ind w:left="1701" w:hanging="1701"/>
      <w:jc w:val="both"/>
    </w:pPr>
    <w:rPr>
      <w:rFonts w:ascii="Arial" w:eastAsiaTheme="minorHAnsi" w:hAnsi="Arial" w:cstheme="minorBidi"/>
      <w:b/>
      <w:bCs/>
      <w:szCs w:val="22"/>
      <w:lang w:val="en-US" w:eastAsia="zh-CN"/>
    </w:rPr>
  </w:style>
  <w:style w:type="paragraph" w:customStyle="1" w:styleId="Observation">
    <w:name w:val="Observation"/>
    <w:basedOn w:val="Proposal"/>
    <w:qFormat/>
    <w:rsid w:val="005E5243"/>
    <w:pPr>
      <w:numPr>
        <w:numId w:val="6"/>
      </w:numPr>
    </w:pPr>
    <w:rPr>
      <w:lang w:eastAsia="ja-JP"/>
    </w:rPr>
  </w:style>
  <w:style w:type="character" w:customStyle="1" w:styleId="ProposalChar">
    <w:name w:val="Proposal Char"/>
    <w:basedOn w:val="DefaultParagraphFont"/>
    <w:link w:val="Proposal"/>
    <w:rsid w:val="00054529"/>
    <w:rPr>
      <w:rFonts w:ascii="Arial" w:eastAsiaTheme="minorHAnsi" w:hAnsi="Arial"/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1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19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3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2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9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8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9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0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4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4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5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0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4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3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20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9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3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6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1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5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07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234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959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798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843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8714E6EA-92E3-4000-A1B8-6279D7DAB3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06222A-B8F3-4D46-8034-8FFB0693F2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206026F-5D20-487E-B28E-3B4A9A78838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72F5F6A-D7C5-41B3-82CE-7163DC2525BB}">
  <ds:schemaRefs>
    <ds:schemaRef ds:uri="http://schemas.microsoft.com/sharepoint/v3"/>
    <ds:schemaRef ds:uri="d8762117-8292-4133-b1c7-eab5c6487cfd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2f282d3b-eb4a-4b09-b61f-b9593442e286"/>
    <ds:schemaRef ds:uri="http://schemas.microsoft.com/office/infopath/2007/PartnerControls"/>
    <ds:schemaRef ds:uri="http://purl.org/dc/elements/1.1/"/>
    <ds:schemaRef ds:uri="http://purl.org/dc/terms/"/>
    <ds:schemaRef ds:uri="http://schemas.openxmlformats.org/package/2006/metadata/core-properties"/>
    <ds:schemaRef ds:uri="9b239327-9e80-40e4-b1b7-4394fed77a33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3</Pages>
  <Words>711</Words>
  <Characters>4055</Characters>
  <Application>Microsoft Office Word</Application>
  <DocSecurity>0</DocSecurity>
  <Lines>33</Lines>
  <Paragraphs>9</Paragraphs>
  <ScaleCrop>false</ScaleCrop>
  <Company/>
  <LinksUpToDate>false</LinksUpToDate>
  <CharactersWithSpaces>4757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 Chen</dc:creator>
  <cp:keywords/>
  <dc:description/>
  <cp:lastModifiedBy>Ericsson_Nicholas Pu</cp:lastModifiedBy>
  <cp:revision>116</cp:revision>
  <dcterms:created xsi:type="dcterms:W3CDTF">2024-01-02T06:40:00Z</dcterms:created>
  <dcterms:modified xsi:type="dcterms:W3CDTF">2024-02-19T14:21:00Z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Order">
    <vt:r8>1100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